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8317"/>
        <w:gridCol w:w="845"/>
      </w:tblGrid>
      <w:tr w:rsidR="00663B74" w:rsidRPr="00663B74" w14:paraId="23371E09" w14:textId="77777777" w:rsidTr="00892CDE">
        <w:tc>
          <w:tcPr>
            <w:tcW w:w="10107" w:type="dxa"/>
            <w:gridSpan w:val="3"/>
            <w:tcBorders>
              <w:top w:val="nil"/>
              <w:left w:val="nil"/>
              <w:bottom w:val="nil"/>
              <w:right w:val="nil"/>
            </w:tcBorders>
            <w:shd w:val="clear" w:color="FFFFFF" w:fill="auto"/>
            <w:vAlign w:val="bottom"/>
          </w:tcPr>
          <w:p w14:paraId="1685B9D7"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Договор № __________________</w:t>
            </w:r>
          </w:p>
        </w:tc>
      </w:tr>
      <w:tr w:rsidR="00663B74" w:rsidRPr="00663B74" w14:paraId="7E619F9D" w14:textId="77777777" w:rsidTr="00892CDE">
        <w:tc>
          <w:tcPr>
            <w:tcW w:w="10107" w:type="dxa"/>
            <w:gridSpan w:val="3"/>
            <w:tcBorders>
              <w:top w:val="nil"/>
              <w:left w:val="nil"/>
              <w:bottom w:val="nil"/>
              <w:right w:val="nil"/>
            </w:tcBorders>
            <w:shd w:val="clear" w:color="FFFFFF" w:fill="auto"/>
            <w:vAlign w:val="bottom"/>
          </w:tcPr>
          <w:p w14:paraId="14880A33" w14:textId="77777777" w:rsidR="00663B74" w:rsidRPr="00663B74" w:rsidRDefault="00663B74" w:rsidP="00663B74">
            <w:pPr>
              <w:spacing w:after="0"/>
              <w:jc w:val="center"/>
              <w:rPr>
                <w:rFonts w:ascii="Times New Roman" w:hAnsi="Times New Roman" w:cs="Times New Roman"/>
                <w:b/>
                <w:sz w:val="24"/>
                <w:szCs w:val="24"/>
              </w:rPr>
            </w:pPr>
            <w:r w:rsidRPr="00663B74">
              <w:rPr>
                <w:rFonts w:ascii="Times New Roman" w:hAnsi="Times New Roman" w:cs="Times New Roman"/>
                <w:b/>
                <w:sz w:val="24"/>
                <w:szCs w:val="24"/>
              </w:rPr>
              <w:t>на оказание образовательных услуг</w:t>
            </w:r>
          </w:p>
          <w:p w14:paraId="41FC1294" w14:textId="77777777" w:rsidR="00663B74" w:rsidRPr="00663B74" w:rsidRDefault="00663B74" w:rsidP="00663B74">
            <w:pPr>
              <w:spacing w:after="0"/>
              <w:jc w:val="center"/>
              <w:rPr>
                <w:rFonts w:ascii="Times New Roman" w:hAnsi="Times New Roman" w:cs="Times New Roman"/>
                <w:b/>
                <w:sz w:val="24"/>
                <w:szCs w:val="24"/>
              </w:rPr>
            </w:pPr>
            <w:r w:rsidRPr="00663B74">
              <w:rPr>
                <w:rFonts w:ascii="Times New Roman" w:hAnsi="Times New Roman" w:cs="Times New Roman"/>
                <w:b/>
                <w:sz w:val="24"/>
                <w:szCs w:val="24"/>
              </w:rPr>
              <w:t>(физическое лицо)</w:t>
            </w:r>
          </w:p>
        </w:tc>
      </w:tr>
      <w:tr w:rsidR="00663B74" w:rsidRPr="00663B74" w14:paraId="5003A834" w14:textId="77777777" w:rsidTr="00892CDE">
        <w:tc>
          <w:tcPr>
            <w:tcW w:w="10107" w:type="dxa"/>
            <w:gridSpan w:val="3"/>
            <w:tcBorders>
              <w:top w:val="nil"/>
              <w:left w:val="nil"/>
              <w:bottom w:val="nil"/>
              <w:right w:val="nil"/>
            </w:tcBorders>
            <w:shd w:val="clear" w:color="FFFFFF" w:fill="auto"/>
            <w:vAlign w:val="bottom"/>
          </w:tcPr>
          <w:p w14:paraId="023540CD" w14:textId="77777777" w:rsidR="00663B74" w:rsidRPr="00663B74" w:rsidRDefault="00663B74" w:rsidP="00663B74">
            <w:pPr>
              <w:spacing w:after="0"/>
              <w:rPr>
                <w:rFonts w:ascii="Times New Roman" w:hAnsi="Times New Roman" w:cs="Times New Roman"/>
                <w:sz w:val="24"/>
                <w:szCs w:val="24"/>
              </w:rPr>
            </w:pPr>
            <w:r w:rsidRPr="00663B74">
              <w:rPr>
                <w:rFonts w:ascii="Times New Roman" w:hAnsi="Times New Roman" w:cs="Times New Roman"/>
                <w:sz w:val="24"/>
                <w:szCs w:val="24"/>
              </w:rPr>
              <w:t>г. Санкт-Петербург                                                                                          «__» ________________ г.</w:t>
            </w:r>
          </w:p>
        </w:tc>
      </w:tr>
      <w:tr w:rsidR="00663B74" w:rsidRPr="00663B74" w14:paraId="40693D81" w14:textId="77777777" w:rsidTr="00892CDE">
        <w:tc>
          <w:tcPr>
            <w:tcW w:w="10107" w:type="dxa"/>
            <w:gridSpan w:val="3"/>
            <w:tcBorders>
              <w:top w:val="nil"/>
              <w:left w:val="nil"/>
              <w:bottom w:val="nil"/>
              <w:right w:val="nil"/>
            </w:tcBorders>
            <w:shd w:val="clear" w:color="FFFFFF" w:fill="auto"/>
          </w:tcPr>
          <w:p w14:paraId="3758A16B" w14:textId="77777777" w:rsidR="00663B74" w:rsidRPr="00663B74" w:rsidRDefault="00663B74" w:rsidP="00663B74">
            <w:pPr>
              <w:spacing w:after="0"/>
              <w:jc w:val="both"/>
              <w:rPr>
                <w:rFonts w:ascii="Times New Roman" w:hAnsi="Times New Roman" w:cs="Times New Roman"/>
                <w:sz w:val="24"/>
                <w:szCs w:val="24"/>
              </w:rPr>
            </w:pPr>
          </w:p>
          <w:p w14:paraId="5E355E23"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Общество с ограниченной ответственностью (далее – ООО «ПЗПС»), именуемое в дальнейшем «Исполнитель», (Лицензия на право ведения образовательной деятельности серия № Л035-01271-78/00668436, выдана Правительством Санкт-Петербурга Комитетом по образованию 03.08.2023 г., действует бессрочно) в лице _________________________, действующего на основании Доверенности № ____ от ________, с одной стороны и гр-н __________________, именуемый(ая) в дальнейшем "Заказчик", далее совместно именуемые «Стороны», заключили настоящий Договор о нижеследующем:</w:t>
            </w:r>
          </w:p>
        </w:tc>
      </w:tr>
      <w:tr w:rsidR="00663B74" w:rsidRPr="00663B74" w14:paraId="1A5FBB77" w14:textId="77777777" w:rsidTr="00892CDE">
        <w:trPr>
          <w:trHeight w:val="138"/>
        </w:trPr>
        <w:tc>
          <w:tcPr>
            <w:tcW w:w="945" w:type="dxa"/>
            <w:tcBorders>
              <w:top w:val="nil"/>
              <w:left w:val="nil"/>
              <w:bottom w:val="nil"/>
              <w:right w:val="nil"/>
            </w:tcBorders>
            <w:shd w:val="clear" w:color="FFFFFF" w:fill="auto"/>
            <w:vAlign w:val="bottom"/>
          </w:tcPr>
          <w:p w14:paraId="20696112" w14:textId="77777777" w:rsidR="00663B74" w:rsidRPr="00663B74" w:rsidRDefault="00663B74" w:rsidP="00663B74">
            <w:pPr>
              <w:spacing w:after="0"/>
              <w:rPr>
                <w:rFonts w:ascii="Times New Roman" w:hAnsi="Times New Roman" w:cs="Times New Roman"/>
                <w:sz w:val="24"/>
                <w:szCs w:val="24"/>
              </w:rPr>
            </w:pPr>
          </w:p>
        </w:tc>
        <w:tc>
          <w:tcPr>
            <w:tcW w:w="8317" w:type="dxa"/>
            <w:tcBorders>
              <w:top w:val="nil"/>
              <w:left w:val="nil"/>
              <w:bottom w:val="nil"/>
              <w:right w:val="nil"/>
            </w:tcBorders>
            <w:shd w:val="clear" w:color="FFFFFF" w:fill="auto"/>
            <w:vAlign w:val="bottom"/>
          </w:tcPr>
          <w:p w14:paraId="05BDB5E7" w14:textId="77777777" w:rsidR="00663B74" w:rsidRPr="00663B74" w:rsidRDefault="00663B74" w:rsidP="00663B74">
            <w:pPr>
              <w:spacing w:after="0"/>
              <w:jc w:val="center"/>
              <w:rPr>
                <w:rFonts w:ascii="Times New Roman" w:hAnsi="Times New Roman" w:cs="Times New Roman"/>
                <w:b/>
                <w:sz w:val="24"/>
                <w:szCs w:val="24"/>
              </w:rPr>
            </w:pPr>
            <w:r w:rsidRPr="00663B74">
              <w:rPr>
                <w:rFonts w:ascii="Times New Roman" w:hAnsi="Times New Roman" w:cs="Times New Roman"/>
                <w:b/>
                <w:sz w:val="24"/>
                <w:szCs w:val="24"/>
              </w:rPr>
              <w:t>1. ПРЕДМЕТ ДОГОВОРА</w:t>
            </w:r>
          </w:p>
        </w:tc>
        <w:tc>
          <w:tcPr>
            <w:tcW w:w="845" w:type="dxa"/>
            <w:tcBorders>
              <w:top w:val="nil"/>
              <w:left w:val="nil"/>
              <w:bottom w:val="nil"/>
              <w:right w:val="nil"/>
            </w:tcBorders>
            <w:shd w:val="clear" w:color="FFFFFF" w:fill="auto"/>
            <w:vAlign w:val="bottom"/>
          </w:tcPr>
          <w:p w14:paraId="59F80189" w14:textId="77777777" w:rsidR="00663B74" w:rsidRPr="00663B74" w:rsidRDefault="00663B74" w:rsidP="00663B74">
            <w:pPr>
              <w:spacing w:after="0"/>
              <w:rPr>
                <w:rFonts w:ascii="Times New Roman" w:hAnsi="Times New Roman" w:cs="Times New Roman"/>
                <w:sz w:val="24"/>
                <w:szCs w:val="24"/>
              </w:rPr>
            </w:pPr>
          </w:p>
        </w:tc>
      </w:tr>
      <w:tr w:rsidR="00663B74" w:rsidRPr="00663B74" w14:paraId="659101F3" w14:textId="77777777" w:rsidTr="00892CDE">
        <w:tc>
          <w:tcPr>
            <w:tcW w:w="10107" w:type="dxa"/>
            <w:gridSpan w:val="3"/>
            <w:tcBorders>
              <w:top w:val="nil"/>
              <w:left w:val="nil"/>
              <w:bottom w:val="nil"/>
              <w:right w:val="nil"/>
            </w:tcBorders>
            <w:shd w:val="clear" w:color="FFFFFF" w:fill="auto"/>
          </w:tcPr>
          <w:p w14:paraId="65A77DC6"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1.1. Заказчик заказывает и оплачивает, а Исполнитель предоставляет образовательные услуги по программе дополнительного профессионального образования (повышение квалификации): «___________________» – далее «Услуги». Общий объем программы составляет ________ академических часа (ов).</w:t>
            </w:r>
          </w:p>
        </w:tc>
      </w:tr>
      <w:tr w:rsidR="00663B74" w:rsidRPr="00663B74" w14:paraId="594C5A8F" w14:textId="77777777" w:rsidTr="00892CDE">
        <w:tc>
          <w:tcPr>
            <w:tcW w:w="10107" w:type="dxa"/>
            <w:gridSpan w:val="3"/>
            <w:tcBorders>
              <w:top w:val="nil"/>
              <w:left w:val="nil"/>
              <w:bottom w:val="nil"/>
              <w:right w:val="nil"/>
            </w:tcBorders>
            <w:shd w:val="clear" w:color="FFFFFF" w:fill="auto"/>
            <w:vAlign w:val="bottom"/>
          </w:tcPr>
          <w:p w14:paraId="0704AC2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1.2. Срок обучения по настоящему Договору: с _______________ по _______________ 202_ г.</w:t>
            </w:r>
          </w:p>
        </w:tc>
      </w:tr>
      <w:tr w:rsidR="00663B74" w:rsidRPr="00663B74" w14:paraId="2FAFDEFE" w14:textId="77777777" w:rsidTr="00892CDE">
        <w:tc>
          <w:tcPr>
            <w:tcW w:w="10107" w:type="dxa"/>
            <w:gridSpan w:val="3"/>
            <w:tcBorders>
              <w:top w:val="nil"/>
              <w:left w:val="nil"/>
              <w:bottom w:val="nil"/>
              <w:right w:val="nil"/>
            </w:tcBorders>
            <w:shd w:val="clear" w:color="FFFFFF" w:fill="auto"/>
            <w:vAlign w:val="bottom"/>
          </w:tcPr>
          <w:p w14:paraId="613B015B"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1.3 Форма обучения: _____________.</w:t>
            </w:r>
          </w:p>
        </w:tc>
      </w:tr>
      <w:tr w:rsidR="00663B74" w:rsidRPr="00663B74" w14:paraId="67AF7AE1" w14:textId="77777777" w:rsidTr="00892CDE">
        <w:tc>
          <w:tcPr>
            <w:tcW w:w="10107" w:type="dxa"/>
            <w:gridSpan w:val="3"/>
            <w:tcBorders>
              <w:top w:val="nil"/>
              <w:left w:val="nil"/>
              <w:bottom w:val="nil"/>
              <w:right w:val="nil"/>
            </w:tcBorders>
            <w:shd w:val="clear" w:color="FFFFFF" w:fill="auto"/>
            <w:vAlign w:val="bottom"/>
          </w:tcPr>
          <w:p w14:paraId="090A9570"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1.5. По результатам оказания Услуг при условии успешного выполнения учебного плана и прохождения итоговой аттестации Исполнитель выдает Слушателю:</w:t>
            </w:r>
            <w:r w:rsidRPr="00663B74">
              <w:rPr>
                <w:rFonts w:ascii="Times New Roman" w:hAnsi="Times New Roman" w:cs="Times New Roman"/>
                <w:sz w:val="24"/>
                <w:szCs w:val="24"/>
              </w:rPr>
              <w:br/>
              <w:t>– Удостоверение о повышении квалификации установленного образца (для Слушателя, имеющего высшее или среднее профессиональное образование);</w:t>
            </w:r>
          </w:p>
          <w:p w14:paraId="76139106"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 Справку о прохождении обучения (для Слушателя, который находится в процессе получения высшего или среднего профессионального образования). Выдача удостоверения установленного образца осуществляется по факту получения Слушателем диплома о высшем или среднем профессиональном образовании (при наличии запроса от Слушателя).</w:t>
            </w:r>
          </w:p>
        </w:tc>
      </w:tr>
      <w:tr w:rsidR="00663B74" w:rsidRPr="00663B74" w14:paraId="62AB5C92" w14:textId="77777777" w:rsidTr="00892CDE">
        <w:tc>
          <w:tcPr>
            <w:tcW w:w="10107" w:type="dxa"/>
            <w:gridSpan w:val="3"/>
            <w:tcBorders>
              <w:top w:val="nil"/>
              <w:left w:val="nil"/>
              <w:bottom w:val="nil"/>
              <w:right w:val="nil"/>
            </w:tcBorders>
            <w:shd w:val="clear" w:color="FFFFFF" w:fill="auto"/>
            <w:vAlign w:val="bottom"/>
          </w:tcPr>
          <w:p w14:paraId="5209F290"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 xml:space="preserve">1.6. Информация об образовательных услугах, свидетельство о государственной регистрации, устав, лицензия на осуществление образовательной деятельности, другие документы, регламентирующие деятельность Исполнителя, размещены на официальном сайте Исполнителя в информационно-коммуникационной сети Интернет по адресу: </w:t>
            </w:r>
            <w:r w:rsidRPr="00663B74">
              <w:rPr>
                <w:rFonts w:ascii="Times New Roman" w:hAnsi="Times New Roman" w:cs="Times New Roman"/>
                <w:color w:val="FF0000"/>
                <w:sz w:val="24"/>
                <w:szCs w:val="24"/>
              </w:rPr>
              <w:t>www.pzps.tech</w:t>
            </w:r>
          </w:p>
        </w:tc>
      </w:tr>
      <w:tr w:rsidR="00663B74" w:rsidRPr="00663B74" w14:paraId="40C4F60B" w14:textId="77777777" w:rsidTr="00892CDE">
        <w:tc>
          <w:tcPr>
            <w:tcW w:w="10107" w:type="dxa"/>
            <w:gridSpan w:val="3"/>
            <w:tcBorders>
              <w:top w:val="nil"/>
              <w:left w:val="nil"/>
              <w:bottom w:val="nil"/>
              <w:right w:val="nil"/>
            </w:tcBorders>
            <w:shd w:val="clear" w:color="FFFFFF" w:fill="auto"/>
            <w:vAlign w:val="bottom"/>
          </w:tcPr>
          <w:p w14:paraId="630B3A35"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2. ПРАВА И ОБЯЗАННОСТИ СТОРОН.</w:t>
            </w:r>
          </w:p>
        </w:tc>
      </w:tr>
      <w:tr w:rsidR="00663B74" w:rsidRPr="00663B74" w14:paraId="66209A4E" w14:textId="77777777" w:rsidTr="00892CDE">
        <w:tc>
          <w:tcPr>
            <w:tcW w:w="10107" w:type="dxa"/>
            <w:gridSpan w:val="3"/>
            <w:tcBorders>
              <w:top w:val="nil"/>
              <w:left w:val="nil"/>
              <w:bottom w:val="nil"/>
              <w:right w:val="nil"/>
            </w:tcBorders>
            <w:shd w:val="clear" w:color="FFFFFF" w:fill="auto"/>
            <w:vAlign w:val="bottom"/>
          </w:tcPr>
          <w:p w14:paraId="5F1FE853"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2.1. Права и обязанности Исполнителя.</w:t>
            </w:r>
          </w:p>
        </w:tc>
      </w:tr>
      <w:tr w:rsidR="00663B74" w:rsidRPr="00663B74" w14:paraId="44399D2B" w14:textId="77777777" w:rsidTr="00892CDE">
        <w:tc>
          <w:tcPr>
            <w:tcW w:w="10107" w:type="dxa"/>
            <w:gridSpan w:val="3"/>
            <w:tcBorders>
              <w:top w:val="nil"/>
              <w:left w:val="nil"/>
              <w:bottom w:val="nil"/>
              <w:right w:val="nil"/>
            </w:tcBorders>
            <w:shd w:val="clear" w:color="FFFFFF" w:fill="auto"/>
            <w:vAlign w:val="bottom"/>
          </w:tcPr>
          <w:p w14:paraId="0BCCA098" w14:textId="77777777" w:rsidR="00663B74" w:rsidRPr="00663B74" w:rsidRDefault="00663B74" w:rsidP="00663B74">
            <w:pPr>
              <w:spacing w:after="0"/>
              <w:rPr>
                <w:rFonts w:ascii="Times New Roman" w:hAnsi="Times New Roman" w:cs="Times New Roman"/>
                <w:b/>
                <w:i/>
                <w:sz w:val="24"/>
                <w:szCs w:val="24"/>
              </w:rPr>
            </w:pPr>
            <w:r w:rsidRPr="00663B74">
              <w:rPr>
                <w:rFonts w:ascii="Times New Roman" w:hAnsi="Times New Roman" w:cs="Times New Roman"/>
                <w:b/>
                <w:i/>
                <w:sz w:val="24"/>
                <w:szCs w:val="24"/>
              </w:rPr>
              <w:t>Исполнитель обязан:</w:t>
            </w:r>
          </w:p>
        </w:tc>
      </w:tr>
      <w:tr w:rsidR="00663B74" w:rsidRPr="00663B74" w14:paraId="0A261307" w14:textId="77777777" w:rsidTr="00892CDE">
        <w:tc>
          <w:tcPr>
            <w:tcW w:w="10107" w:type="dxa"/>
            <w:gridSpan w:val="3"/>
            <w:tcBorders>
              <w:top w:val="nil"/>
              <w:left w:val="nil"/>
              <w:bottom w:val="nil"/>
              <w:right w:val="nil"/>
            </w:tcBorders>
            <w:shd w:val="clear" w:color="FFFFFF" w:fill="auto"/>
            <w:vAlign w:val="bottom"/>
          </w:tcPr>
          <w:p w14:paraId="714F4C11"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2.1.1. Зачислить в качестве Слушателя Заказчика, предоставившего копию диплома о среднем профессиональном или высшем образовании, либо документ, подтверждающий, что данное лицо на момент заключения Договора получает среднее профессиональное или высшее образование. Лица, не предоставившие документы, указанные в настоящем пункте, не зачисляются на программу дополнительного профессионального образования.</w:t>
            </w:r>
          </w:p>
        </w:tc>
      </w:tr>
      <w:tr w:rsidR="00663B74" w:rsidRPr="00663B74" w14:paraId="3A9ABAF0" w14:textId="77777777" w:rsidTr="00892CDE">
        <w:tc>
          <w:tcPr>
            <w:tcW w:w="10107" w:type="dxa"/>
            <w:gridSpan w:val="3"/>
            <w:tcBorders>
              <w:top w:val="nil"/>
              <w:left w:val="nil"/>
              <w:bottom w:val="nil"/>
              <w:right w:val="nil"/>
            </w:tcBorders>
            <w:shd w:val="clear" w:color="FFFFFF" w:fill="auto"/>
            <w:vAlign w:val="bottom"/>
          </w:tcPr>
          <w:p w14:paraId="71B4A7EA"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№2300-1 «О защите прав потребителей» и Федеральным законом от 29.12.2012 №273-Ф3 «Об образовании в Российской Федерации».</w:t>
            </w:r>
          </w:p>
        </w:tc>
      </w:tr>
      <w:tr w:rsidR="00663B74" w:rsidRPr="00663B74" w14:paraId="3DE8E8DF" w14:textId="77777777" w:rsidTr="00892CDE">
        <w:tc>
          <w:tcPr>
            <w:tcW w:w="10107" w:type="dxa"/>
            <w:gridSpan w:val="3"/>
            <w:tcBorders>
              <w:top w:val="nil"/>
              <w:left w:val="nil"/>
              <w:bottom w:val="nil"/>
              <w:right w:val="nil"/>
            </w:tcBorders>
            <w:shd w:val="clear" w:color="FFFFFF" w:fill="auto"/>
            <w:vAlign w:val="bottom"/>
          </w:tcPr>
          <w:p w14:paraId="5D0257A3"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2.1.3.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663B74" w:rsidRPr="00663B74" w14:paraId="020C03EC" w14:textId="77777777" w:rsidTr="00892CDE">
        <w:tc>
          <w:tcPr>
            <w:tcW w:w="10107" w:type="dxa"/>
            <w:gridSpan w:val="3"/>
            <w:tcBorders>
              <w:top w:val="nil"/>
              <w:left w:val="nil"/>
              <w:bottom w:val="nil"/>
              <w:right w:val="nil"/>
            </w:tcBorders>
            <w:shd w:val="clear" w:color="FFFFFF" w:fill="auto"/>
            <w:vAlign w:val="bottom"/>
          </w:tcPr>
          <w:p w14:paraId="2B3A98FE"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lastRenderedPageBreak/>
              <w:t>2.1.4. Обеспечить Заказчика раздаточным материалом (при необходимости в электронной форме) в состав которого входит информационно-аналитический материал, презентации по тематике программы.</w:t>
            </w:r>
          </w:p>
        </w:tc>
      </w:tr>
      <w:tr w:rsidR="00663B74" w:rsidRPr="00663B74" w14:paraId="52550CB5" w14:textId="77777777" w:rsidTr="00892CDE">
        <w:tc>
          <w:tcPr>
            <w:tcW w:w="10107" w:type="dxa"/>
            <w:gridSpan w:val="3"/>
            <w:tcBorders>
              <w:top w:val="nil"/>
              <w:left w:val="nil"/>
              <w:bottom w:val="nil"/>
              <w:right w:val="nil"/>
            </w:tcBorders>
            <w:shd w:val="clear" w:color="FFFFFF" w:fill="auto"/>
            <w:vAlign w:val="bottom"/>
          </w:tcPr>
          <w:p w14:paraId="21FF1854"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2.1.5. Обеспечить соблюдение конфиденциальности сведений, представленных в отношении персональных данных Заказчика в соответствии с требованиями Федерального закона от 27.07.2006 г. №152-ФЗ «О персональных данных».</w:t>
            </w:r>
          </w:p>
        </w:tc>
      </w:tr>
      <w:tr w:rsidR="00663B74" w:rsidRPr="00663B74" w14:paraId="4C5541F7" w14:textId="77777777" w:rsidTr="00892CDE">
        <w:tc>
          <w:tcPr>
            <w:tcW w:w="10107" w:type="dxa"/>
            <w:gridSpan w:val="3"/>
            <w:tcBorders>
              <w:top w:val="nil"/>
              <w:left w:val="nil"/>
              <w:bottom w:val="nil"/>
              <w:right w:val="nil"/>
            </w:tcBorders>
            <w:shd w:val="clear" w:color="FFFFFF" w:fill="auto"/>
            <w:vAlign w:val="bottom"/>
          </w:tcPr>
          <w:p w14:paraId="23D56375"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2.1.6. Известить Заказчика не позднее чем за 6 (шесть) календарных дней до предполагаемой даты начала оказания услуг в случае, если для оказания образовательных услуг не будет сформирована группа. В таком случае Исполнитель не несёт ответственности за убытки (реальный ущерб, штрафы, упущенная выгода), понесенные Заказчиком.</w:t>
            </w:r>
          </w:p>
        </w:tc>
      </w:tr>
      <w:tr w:rsidR="00663B74" w:rsidRPr="00663B74" w14:paraId="42A49D15" w14:textId="77777777" w:rsidTr="00892CDE">
        <w:tc>
          <w:tcPr>
            <w:tcW w:w="10107" w:type="dxa"/>
            <w:gridSpan w:val="3"/>
            <w:tcBorders>
              <w:top w:val="nil"/>
              <w:left w:val="nil"/>
              <w:bottom w:val="nil"/>
              <w:right w:val="nil"/>
            </w:tcBorders>
            <w:shd w:val="clear" w:color="FFFFFF" w:fill="auto"/>
            <w:vAlign w:val="bottom"/>
          </w:tcPr>
          <w:p w14:paraId="7DD07EFD" w14:textId="77777777" w:rsidR="00663B74" w:rsidRPr="00663B74" w:rsidRDefault="00663B74" w:rsidP="00663B74">
            <w:pPr>
              <w:spacing w:after="0"/>
              <w:rPr>
                <w:rFonts w:ascii="Times New Roman" w:hAnsi="Times New Roman" w:cs="Times New Roman"/>
                <w:b/>
                <w:i/>
                <w:sz w:val="24"/>
                <w:szCs w:val="24"/>
              </w:rPr>
            </w:pPr>
            <w:r w:rsidRPr="00663B74">
              <w:rPr>
                <w:rFonts w:ascii="Times New Roman" w:hAnsi="Times New Roman" w:cs="Times New Roman"/>
                <w:b/>
                <w:i/>
                <w:sz w:val="24"/>
                <w:szCs w:val="24"/>
              </w:rPr>
              <w:t>Исполнитель имеет право:</w:t>
            </w:r>
          </w:p>
        </w:tc>
      </w:tr>
      <w:tr w:rsidR="00663B74" w:rsidRPr="00663B74" w14:paraId="4BF10C49" w14:textId="77777777" w:rsidTr="00892CDE">
        <w:tc>
          <w:tcPr>
            <w:tcW w:w="10107" w:type="dxa"/>
            <w:gridSpan w:val="3"/>
            <w:tcBorders>
              <w:top w:val="nil"/>
              <w:left w:val="nil"/>
              <w:bottom w:val="nil"/>
              <w:right w:val="nil"/>
            </w:tcBorders>
            <w:shd w:val="clear" w:color="FFFFFF" w:fill="auto"/>
            <w:vAlign w:val="bottom"/>
          </w:tcPr>
          <w:p w14:paraId="402AFB2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2.1.7. Самостоятельно осуществлять образовательный процесс, выбирать системы оценок, формы, порядок аттестации, предусмотренных Уставом Исполнителя, программой, учебным планом, расписанием занятий, а также в одностороннем порядке без уведомления Заказчика заменить преподавателя(ей).</w:t>
            </w:r>
          </w:p>
        </w:tc>
      </w:tr>
      <w:tr w:rsidR="00663B74" w:rsidRPr="00663B74" w14:paraId="057A61DB" w14:textId="77777777" w:rsidTr="00892CDE">
        <w:tc>
          <w:tcPr>
            <w:tcW w:w="10107" w:type="dxa"/>
            <w:gridSpan w:val="3"/>
            <w:tcBorders>
              <w:top w:val="nil"/>
              <w:left w:val="nil"/>
              <w:bottom w:val="nil"/>
              <w:right w:val="nil"/>
            </w:tcBorders>
            <w:shd w:val="clear" w:color="FFFFFF" w:fill="auto"/>
            <w:vAlign w:val="bottom"/>
          </w:tcPr>
          <w:p w14:paraId="79712A8D"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2.2. Права и обязанности Заказчика.</w:t>
            </w:r>
          </w:p>
        </w:tc>
      </w:tr>
      <w:tr w:rsidR="00663B74" w:rsidRPr="00663B74" w14:paraId="41E6267E" w14:textId="77777777" w:rsidTr="00892CDE">
        <w:tc>
          <w:tcPr>
            <w:tcW w:w="10107" w:type="dxa"/>
            <w:gridSpan w:val="3"/>
            <w:tcBorders>
              <w:top w:val="nil"/>
              <w:left w:val="nil"/>
              <w:bottom w:val="nil"/>
              <w:right w:val="nil"/>
            </w:tcBorders>
            <w:shd w:val="clear" w:color="FFFFFF" w:fill="auto"/>
            <w:vAlign w:val="bottom"/>
          </w:tcPr>
          <w:p w14:paraId="4308C123" w14:textId="77777777" w:rsidR="00663B74" w:rsidRPr="00663B74" w:rsidRDefault="00663B74" w:rsidP="00663B74">
            <w:pPr>
              <w:spacing w:after="0"/>
              <w:rPr>
                <w:rFonts w:ascii="Times New Roman" w:hAnsi="Times New Roman" w:cs="Times New Roman"/>
                <w:b/>
                <w:i/>
                <w:sz w:val="24"/>
                <w:szCs w:val="24"/>
              </w:rPr>
            </w:pPr>
            <w:r w:rsidRPr="00663B74">
              <w:rPr>
                <w:rFonts w:ascii="Times New Roman" w:hAnsi="Times New Roman" w:cs="Times New Roman"/>
                <w:b/>
                <w:i/>
                <w:sz w:val="24"/>
                <w:szCs w:val="24"/>
              </w:rPr>
              <w:t>Заказчик обязан:</w:t>
            </w:r>
          </w:p>
        </w:tc>
      </w:tr>
      <w:tr w:rsidR="00663B74" w:rsidRPr="00663B74" w14:paraId="2EC74B58" w14:textId="77777777" w:rsidTr="00892CDE">
        <w:tc>
          <w:tcPr>
            <w:tcW w:w="10107" w:type="dxa"/>
            <w:gridSpan w:val="3"/>
            <w:tcBorders>
              <w:top w:val="nil"/>
              <w:left w:val="nil"/>
              <w:bottom w:val="nil"/>
              <w:right w:val="nil"/>
            </w:tcBorders>
            <w:shd w:val="clear" w:color="FFFFFF" w:fill="auto"/>
            <w:vAlign w:val="bottom"/>
          </w:tcPr>
          <w:p w14:paraId="355F9441"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2.2.1. Оплатить Услуги Исполнителя в размере и сроки, предусмотренные условиями настоящего Договора.</w:t>
            </w:r>
          </w:p>
        </w:tc>
      </w:tr>
      <w:tr w:rsidR="00663B74" w:rsidRPr="00663B74" w14:paraId="21491076" w14:textId="77777777" w:rsidTr="00892CDE">
        <w:tc>
          <w:tcPr>
            <w:tcW w:w="10107" w:type="dxa"/>
            <w:gridSpan w:val="3"/>
            <w:tcBorders>
              <w:top w:val="nil"/>
              <w:left w:val="nil"/>
              <w:bottom w:val="nil"/>
              <w:right w:val="nil"/>
            </w:tcBorders>
            <w:shd w:val="clear" w:color="FFFFFF" w:fill="auto"/>
            <w:vAlign w:val="bottom"/>
          </w:tcPr>
          <w:p w14:paraId="2EA23E9E"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2.2.2. Своевременно в письменной форме сообщать Исполнителю о недостатках, обнаруженных в ходе оказания Услуг.</w:t>
            </w:r>
          </w:p>
        </w:tc>
      </w:tr>
      <w:tr w:rsidR="00663B74" w:rsidRPr="00663B74" w14:paraId="7E4CC410" w14:textId="77777777" w:rsidTr="00892CDE">
        <w:tc>
          <w:tcPr>
            <w:tcW w:w="10107" w:type="dxa"/>
            <w:gridSpan w:val="3"/>
            <w:tcBorders>
              <w:top w:val="nil"/>
              <w:left w:val="nil"/>
              <w:bottom w:val="nil"/>
              <w:right w:val="nil"/>
            </w:tcBorders>
            <w:shd w:val="clear" w:color="FFFFFF" w:fill="auto"/>
            <w:vAlign w:val="bottom"/>
          </w:tcPr>
          <w:p w14:paraId="0B094946"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2.2.3. Предоставлять разъяснения по вопросам, связанным с выполнением обязательств по Договору в течение 3 (Трех) дней со дня получения от Исполнителя такого запроса.</w:t>
            </w:r>
          </w:p>
        </w:tc>
      </w:tr>
      <w:tr w:rsidR="00663B74" w:rsidRPr="00663B74" w14:paraId="4C6FD571" w14:textId="77777777" w:rsidTr="00892CDE">
        <w:tc>
          <w:tcPr>
            <w:tcW w:w="10107" w:type="dxa"/>
            <w:gridSpan w:val="3"/>
            <w:tcBorders>
              <w:top w:val="nil"/>
              <w:left w:val="nil"/>
              <w:bottom w:val="nil"/>
              <w:right w:val="nil"/>
            </w:tcBorders>
            <w:shd w:val="clear" w:color="FFFFFF" w:fill="auto"/>
            <w:vAlign w:val="bottom"/>
          </w:tcPr>
          <w:p w14:paraId="620A9E8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2.2.4. До начала оказания Услуг предоставить Исполнителю следующие документы: копию диплома о высшем или среднем профессиональном образовании, копию документа, подтверждающего перемену фамилии, имени, отчества (если менялась). В случае неоднократной перемены, предоставить копию свидетельства, подтверждающую каждую такую перемену.</w:t>
            </w:r>
          </w:p>
        </w:tc>
      </w:tr>
      <w:tr w:rsidR="00663B74" w:rsidRPr="00663B74" w14:paraId="5E2A93BC" w14:textId="77777777" w:rsidTr="00892CDE">
        <w:tc>
          <w:tcPr>
            <w:tcW w:w="10107" w:type="dxa"/>
            <w:gridSpan w:val="3"/>
            <w:tcBorders>
              <w:top w:val="nil"/>
              <w:left w:val="nil"/>
              <w:bottom w:val="nil"/>
              <w:right w:val="nil"/>
            </w:tcBorders>
            <w:shd w:val="clear" w:color="FFFFFF" w:fill="auto"/>
            <w:vAlign w:val="bottom"/>
          </w:tcPr>
          <w:p w14:paraId="795C1F5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2.2.5. В рамках настоящего Договора Заказчику не передаются какие-либо права на использование раздаточных материалов, за исключением права их использования для внутренних целей Заказчика. Заказчик не вправе полностью или частично воспроизводить, копировать или распространять каким-либо способом раздаточные материалы, полученные в рамках настоящего Договора, без письменного разрешения Исполнителя.</w:t>
            </w:r>
          </w:p>
        </w:tc>
      </w:tr>
      <w:tr w:rsidR="00663B74" w:rsidRPr="00663B74" w14:paraId="1B9AE056" w14:textId="77777777" w:rsidTr="00892CDE">
        <w:tc>
          <w:tcPr>
            <w:tcW w:w="10107" w:type="dxa"/>
            <w:gridSpan w:val="3"/>
            <w:tcBorders>
              <w:top w:val="nil"/>
              <w:left w:val="nil"/>
              <w:bottom w:val="nil"/>
              <w:right w:val="nil"/>
            </w:tcBorders>
            <w:shd w:val="clear" w:color="FFFFFF" w:fill="auto"/>
            <w:vAlign w:val="bottom"/>
          </w:tcPr>
          <w:p w14:paraId="2272726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 xml:space="preserve">2.2.6. Заключая настоящий Договор, Заказчик соглашается с условиями Положения о порядке предоставления платных образовательных услуг, размещенных по адресу: </w:t>
            </w:r>
            <w:r w:rsidRPr="00663B74">
              <w:rPr>
                <w:rFonts w:ascii="Times New Roman" w:hAnsi="Times New Roman" w:cs="Times New Roman"/>
                <w:color w:val="FF0000"/>
                <w:sz w:val="24"/>
                <w:szCs w:val="24"/>
              </w:rPr>
              <w:t xml:space="preserve">www.pzps.tech </w:t>
            </w:r>
            <w:r w:rsidRPr="00663B74">
              <w:rPr>
                <w:rFonts w:ascii="Times New Roman" w:hAnsi="Times New Roman" w:cs="Times New Roman"/>
                <w:sz w:val="24"/>
                <w:szCs w:val="24"/>
              </w:rPr>
              <w:t>Положение-о-порядке-предоставления-платных-образовательных-услуг.pdf. Положение включено в текст настоящего Договора, путем ссылки на него в настоящей статье. Стороны пришли к соглашению, что данное условие является существенным для заключения Договора. В случае несоблюдения Сторонами данного условия, договор считается незаключенным.</w:t>
            </w:r>
          </w:p>
        </w:tc>
      </w:tr>
      <w:tr w:rsidR="00663B74" w:rsidRPr="00663B74" w14:paraId="6663A37A" w14:textId="77777777" w:rsidTr="00892CDE">
        <w:tc>
          <w:tcPr>
            <w:tcW w:w="10107" w:type="dxa"/>
            <w:gridSpan w:val="3"/>
            <w:tcBorders>
              <w:top w:val="nil"/>
              <w:left w:val="nil"/>
              <w:bottom w:val="nil"/>
              <w:right w:val="nil"/>
            </w:tcBorders>
            <w:shd w:val="clear" w:color="FFFFFF" w:fill="auto"/>
            <w:vAlign w:val="bottom"/>
          </w:tcPr>
          <w:p w14:paraId="1F9D08B4"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2.2.7. Соблюдать требования, установленные в статье 43 Федерального закона от 29 декабря 2012 г. N 273-ФЗ «Об образовании в Российской Федерации».</w:t>
            </w:r>
          </w:p>
        </w:tc>
      </w:tr>
      <w:tr w:rsidR="00663B74" w:rsidRPr="00663B74" w14:paraId="2630FDDC" w14:textId="77777777" w:rsidTr="00892CDE">
        <w:tc>
          <w:tcPr>
            <w:tcW w:w="10107" w:type="dxa"/>
            <w:gridSpan w:val="3"/>
            <w:tcBorders>
              <w:top w:val="nil"/>
              <w:left w:val="nil"/>
              <w:bottom w:val="nil"/>
              <w:right w:val="nil"/>
            </w:tcBorders>
            <w:shd w:val="clear" w:color="FFFFFF" w:fill="auto"/>
            <w:vAlign w:val="bottom"/>
          </w:tcPr>
          <w:p w14:paraId="1783611B"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2.2.8. Выполнять в установленные сроки все виды заданий, предусмотренные программой, соблюдать Правила внутреннего распорядка, установленные Исполнителем.</w:t>
            </w:r>
          </w:p>
        </w:tc>
      </w:tr>
      <w:tr w:rsidR="00663B74" w:rsidRPr="00663B74" w14:paraId="2FCA36E5" w14:textId="77777777" w:rsidTr="00892CDE">
        <w:tc>
          <w:tcPr>
            <w:tcW w:w="10107" w:type="dxa"/>
            <w:gridSpan w:val="3"/>
            <w:tcBorders>
              <w:top w:val="nil"/>
              <w:left w:val="nil"/>
              <w:bottom w:val="nil"/>
              <w:right w:val="nil"/>
            </w:tcBorders>
            <w:shd w:val="clear" w:color="FFFFFF" w:fill="auto"/>
            <w:vAlign w:val="bottom"/>
          </w:tcPr>
          <w:p w14:paraId="4087AB7A"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2.2.9. Своевременно извещать Исполнителя об уважительных причинах отсутствия на занятиях.</w:t>
            </w:r>
          </w:p>
        </w:tc>
      </w:tr>
      <w:tr w:rsidR="00663B74" w:rsidRPr="00663B74" w14:paraId="14A5500C" w14:textId="77777777" w:rsidTr="00892CDE">
        <w:tc>
          <w:tcPr>
            <w:tcW w:w="10107" w:type="dxa"/>
            <w:gridSpan w:val="3"/>
            <w:tcBorders>
              <w:top w:val="nil"/>
              <w:left w:val="nil"/>
              <w:bottom w:val="nil"/>
              <w:right w:val="nil"/>
            </w:tcBorders>
            <w:shd w:val="clear" w:color="FFFFFF" w:fill="auto"/>
            <w:vAlign w:val="bottom"/>
          </w:tcPr>
          <w:p w14:paraId="7BA8C548" w14:textId="77777777" w:rsidR="00663B74" w:rsidRPr="00663B74" w:rsidRDefault="00663B74" w:rsidP="00663B74">
            <w:pPr>
              <w:spacing w:after="0"/>
              <w:rPr>
                <w:rFonts w:ascii="Times New Roman" w:hAnsi="Times New Roman" w:cs="Times New Roman"/>
                <w:b/>
                <w:i/>
                <w:sz w:val="24"/>
                <w:szCs w:val="24"/>
              </w:rPr>
            </w:pPr>
            <w:r w:rsidRPr="00663B74">
              <w:rPr>
                <w:rFonts w:ascii="Times New Roman" w:hAnsi="Times New Roman" w:cs="Times New Roman"/>
                <w:b/>
                <w:i/>
                <w:sz w:val="24"/>
                <w:szCs w:val="24"/>
              </w:rPr>
              <w:t>Заказчик имеет право:</w:t>
            </w:r>
          </w:p>
        </w:tc>
      </w:tr>
      <w:tr w:rsidR="00663B74" w:rsidRPr="00663B74" w14:paraId="0A37BE9F" w14:textId="77777777" w:rsidTr="00892CDE">
        <w:tc>
          <w:tcPr>
            <w:tcW w:w="10107" w:type="dxa"/>
            <w:gridSpan w:val="3"/>
            <w:tcBorders>
              <w:top w:val="nil"/>
              <w:left w:val="nil"/>
              <w:bottom w:val="nil"/>
              <w:right w:val="nil"/>
            </w:tcBorders>
            <w:shd w:val="clear" w:color="FFFFFF" w:fill="auto"/>
            <w:vAlign w:val="bottom"/>
          </w:tcPr>
          <w:p w14:paraId="24FC9DA0"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lastRenderedPageBreak/>
              <w:t>2.2.10.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663B74" w:rsidRPr="00663B74" w14:paraId="53B6E017" w14:textId="77777777" w:rsidTr="00892CDE">
        <w:tc>
          <w:tcPr>
            <w:tcW w:w="10107" w:type="dxa"/>
            <w:gridSpan w:val="3"/>
            <w:tcBorders>
              <w:top w:val="nil"/>
              <w:left w:val="nil"/>
              <w:bottom w:val="nil"/>
              <w:right w:val="nil"/>
            </w:tcBorders>
            <w:shd w:val="clear" w:color="FFFFFF" w:fill="auto"/>
            <w:vAlign w:val="bottom"/>
          </w:tcPr>
          <w:p w14:paraId="179895C8"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2.2.11. На ознакомление со свидетельством о государственной регистрации, уставом,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tc>
      </w:tr>
      <w:tr w:rsidR="00663B74" w:rsidRPr="00663B74" w14:paraId="37C25CE8" w14:textId="77777777" w:rsidTr="00892CDE">
        <w:tc>
          <w:tcPr>
            <w:tcW w:w="10107" w:type="dxa"/>
            <w:gridSpan w:val="3"/>
            <w:tcBorders>
              <w:top w:val="nil"/>
              <w:left w:val="nil"/>
              <w:bottom w:val="nil"/>
              <w:right w:val="nil"/>
            </w:tcBorders>
            <w:shd w:val="clear" w:color="FFFFFF" w:fill="auto"/>
            <w:vAlign w:val="bottom"/>
          </w:tcPr>
          <w:p w14:paraId="29BFA24E"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2.2.12. На бесплатное пользование библиотечно-информационными ресурсами, оборудованием в пределах, утвержденных учебным планом и программой.</w:t>
            </w:r>
          </w:p>
        </w:tc>
      </w:tr>
      <w:tr w:rsidR="00663B74" w:rsidRPr="00663B74" w14:paraId="774F4DCF" w14:textId="77777777" w:rsidTr="00892CDE">
        <w:tc>
          <w:tcPr>
            <w:tcW w:w="10107" w:type="dxa"/>
            <w:gridSpan w:val="3"/>
            <w:tcBorders>
              <w:top w:val="nil"/>
              <w:left w:val="nil"/>
              <w:bottom w:val="nil"/>
              <w:right w:val="nil"/>
            </w:tcBorders>
            <w:shd w:val="clear" w:color="FFFFFF" w:fill="auto"/>
            <w:vAlign w:val="bottom"/>
          </w:tcPr>
          <w:p w14:paraId="36731091"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2.2.13. Своевременно получать информацию о времени и месте занятий и обо всех изменениях в образовательном процессе.</w:t>
            </w:r>
          </w:p>
        </w:tc>
      </w:tr>
      <w:tr w:rsidR="00663B74" w:rsidRPr="00663B74" w14:paraId="2D8497B8" w14:textId="77777777" w:rsidTr="00892CDE">
        <w:tc>
          <w:tcPr>
            <w:tcW w:w="10107" w:type="dxa"/>
            <w:gridSpan w:val="3"/>
            <w:tcBorders>
              <w:top w:val="nil"/>
              <w:left w:val="nil"/>
              <w:bottom w:val="nil"/>
              <w:right w:val="nil"/>
            </w:tcBorders>
            <w:shd w:val="clear" w:color="FFFFFF" w:fill="auto"/>
            <w:vAlign w:val="bottom"/>
          </w:tcPr>
          <w:p w14:paraId="3868F4D0" w14:textId="77777777" w:rsidR="00663B74" w:rsidRPr="00663B74" w:rsidRDefault="00663B74" w:rsidP="00663B74">
            <w:pPr>
              <w:spacing w:after="0"/>
              <w:jc w:val="center"/>
              <w:rPr>
                <w:rFonts w:ascii="Times New Roman" w:hAnsi="Times New Roman" w:cs="Times New Roman"/>
                <w:b/>
                <w:sz w:val="24"/>
                <w:szCs w:val="24"/>
              </w:rPr>
            </w:pPr>
            <w:r w:rsidRPr="00663B74">
              <w:rPr>
                <w:rFonts w:ascii="Times New Roman" w:hAnsi="Times New Roman" w:cs="Times New Roman"/>
                <w:b/>
                <w:sz w:val="24"/>
                <w:szCs w:val="24"/>
              </w:rPr>
              <w:t>3. СТОИМОСТЬ УСЛУГ И ПОРЯДОК РАСЧЕТОВ.</w:t>
            </w:r>
          </w:p>
        </w:tc>
      </w:tr>
      <w:tr w:rsidR="00663B74" w:rsidRPr="00663B74" w14:paraId="41FDFB8C" w14:textId="77777777" w:rsidTr="00892CDE">
        <w:tc>
          <w:tcPr>
            <w:tcW w:w="10107" w:type="dxa"/>
            <w:gridSpan w:val="3"/>
            <w:tcBorders>
              <w:top w:val="nil"/>
              <w:left w:val="nil"/>
              <w:bottom w:val="nil"/>
              <w:right w:val="nil"/>
            </w:tcBorders>
            <w:shd w:val="clear" w:color="FFFFFF" w:fill="auto"/>
          </w:tcPr>
          <w:p w14:paraId="52BD449C"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3.1. Стоимость Услуг по Договору составляет _____________ руб. (_____________ рублей 00 копеек), в т.ч. НДС 22 % _____________. Увеличение стоимости образовательных услуг после заключения Договора не допускается.</w:t>
            </w:r>
          </w:p>
        </w:tc>
      </w:tr>
      <w:tr w:rsidR="00663B74" w:rsidRPr="00663B74" w14:paraId="15E481B5" w14:textId="77777777" w:rsidTr="00892CDE">
        <w:tc>
          <w:tcPr>
            <w:tcW w:w="10107" w:type="dxa"/>
            <w:gridSpan w:val="3"/>
            <w:tcBorders>
              <w:top w:val="nil"/>
              <w:left w:val="nil"/>
              <w:bottom w:val="nil"/>
              <w:right w:val="nil"/>
            </w:tcBorders>
            <w:shd w:val="clear" w:color="FFFFFF" w:fill="auto"/>
          </w:tcPr>
          <w:p w14:paraId="47A812C2"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3.2. Оплата Услуг производится Заказчиком путем перечисления денежных средств на расчетный счет Исполнителя в порядке 100% предоплаты до начала оказания Услуг на основании выставленного Исполнителем счета, в том числе пластиковой картой через терминал, находящийся по адресу Исполнителя.</w:t>
            </w:r>
          </w:p>
        </w:tc>
      </w:tr>
      <w:tr w:rsidR="00663B74" w:rsidRPr="00663B74" w14:paraId="06CD1EDB" w14:textId="77777777" w:rsidTr="00892CDE">
        <w:tc>
          <w:tcPr>
            <w:tcW w:w="10107" w:type="dxa"/>
            <w:gridSpan w:val="3"/>
            <w:tcBorders>
              <w:top w:val="nil"/>
              <w:left w:val="nil"/>
              <w:bottom w:val="nil"/>
              <w:right w:val="nil"/>
            </w:tcBorders>
            <w:shd w:val="clear" w:color="FFFFFF" w:fill="auto"/>
          </w:tcPr>
          <w:p w14:paraId="7A50BF70"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4. ОСОБЕННОСТИ ПРИЕМА НА ОБУЧЕНИЕ ИНОСТРАННЫХ ГРАЖДАН И ГРАЖДАН РФ, ИМЕЮЩИХ ДИПЛОМ, ПОЛУЧЕННЫЙ ЗА ПРЕДЕЛАМИ РОССИЙСКОЙ ФЕДЕРАЦИИ.</w:t>
            </w:r>
          </w:p>
        </w:tc>
      </w:tr>
      <w:tr w:rsidR="00663B74" w:rsidRPr="00663B74" w14:paraId="4FCD1DA9" w14:textId="77777777" w:rsidTr="00892CDE">
        <w:tc>
          <w:tcPr>
            <w:tcW w:w="10107" w:type="dxa"/>
            <w:gridSpan w:val="3"/>
            <w:tcBorders>
              <w:top w:val="nil"/>
              <w:left w:val="nil"/>
              <w:bottom w:val="nil"/>
              <w:right w:val="nil"/>
            </w:tcBorders>
            <w:shd w:val="clear" w:color="FFFFFF" w:fill="auto"/>
          </w:tcPr>
          <w:p w14:paraId="06257215"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4.1. Иностранные граждане и граждане РФ, получившие высшее или среднее профессиональное образование за рубежом, зачисляются на программу дополнительного профессионального образования на общих основаниях в соответствии с международными договорами о взаимном признании документов об образовании, перечень которых приведен на сайте ФГБНУ «Росаккредагентство» (http://nic.gov.ru/ru/docs/foreign/confirmation), и Перечнем иностранных образовательных организаций, которые выдают документы об образовании и (или) о квалификации, признаваемых в Российской Федерации (Распоряжение Правительства РФ от 30.01.2023 N 186-р, от 22 января 2024 г. N 103-р, от 27 января 2025 г. № 126-р).</w:t>
            </w:r>
          </w:p>
          <w:p w14:paraId="65963DC8"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При зачислении на обучение вышеперечисленным категориям граждан необходимо представить нотариально заверенный перевод на русский язык своего документа об образовании (в случае, если в документе отсутствует вкладыш на русском языке).</w:t>
            </w:r>
          </w:p>
        </w:tc>
      </w:tr>
      <w:tr w:rsidR="00663B74" w:rsidRPr="00663B74" w14:paraId="5FA064BB" w14:textId="77777777" w:rsidTr="00892CDE">
        <w:tc>
          <w:tcPr>
            <w:tcW w:w="10107" w:type="dxa"/>
            <w:gridSpan w:val="3"/>
            <w:tcBorders>
              <w:top w:val="nil"/>
              <w:left w:val="nil"/>
              <w:bottom w:val="nil"/>
              <w:right w:val="nil"/>
            </w:tcBorders>
            <w:shd w:val="clear" w:color="FFFFFF" w:fill="auto"/>
          </w:tcPr>
          <w:p w14:paraId="0AF7CDD7"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4.2. Граждане, чьи документы об образовании не попадают под действие актов, указанных в п.4.1., обязаны пройти процедуру признания иностранного образования – официального подтверждения значимости (уровня) полученных в иностранном государстве образования и (или) квалификации с предоставлением их обладателю академических и (или) профессиональных прав, согласно законодательству Российской Федерации. В этом случае зачисление производится на основании Свидетельства о признании или выписки о признании в Российской Федерации образования и (или) квалификации, полученных в иностранном государстве, выданных Рособрнадзором».</w:t>
            </w:r>
          </w:p>
        </w:tc>
      </w:tr>
      <w:tr w:rsidR="00663B74" w:rsidRPr="00663B74" w14:paraId="25BD5AA5" w14:textId="77777777" w:rsidTr="00892CDE">
        <w:tc>
          <w:tcPr>
            <w:tcW w:w="10107" w:type="dxa"/>
            <w:gridSpan w:val="3"/>
            <w:tcBorders>
              <w:top w:val="nil"/>
              <w:left w:val="nil"/>
              <w:bottom w:val="nil"/>
              <w:right w:val="nil"/>
            </w:tcBorders>
            <w:shd w:val="clear" w:color="FFFFFF" w:fill="auto"/>
          </w:tcPr>
          <w:p w14:paraId="2745398B"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5. ПОРЯДОК СДАЧИ-ПРИЕМКИ ОКАЗАННЫХ УСЛУГ.</w:t>
            </w:r>
          </w:p>
        </w:tc>
      </w:tr>
      <w:tr w:rsidR="00663B74" w:rsidRPr="00663B74" w14:paraId="1D200E15" w14:textId="77777777" w:rsidTr="00892CDE">
        <w:tc>
          <w:tcPr>
            <w:tcW w:w="10107" w:type="dxa"/>
            <w:gridSpan w:val="3"/>
            <w:tcBorders>
              <w:top w:val="nil"/>
              <w:left w:val="nil"/>
              <w:bottom w:val="nil"/>
              <w:right w:val="nil"/>
            </w:tcBorders>
            <w:shd w:val="clear" w:color="FFFFFF" w:fill="auto"/>
          </w:tcPr>
          <w:p w14:paraId="6C4B3AEA"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5.1. Исполнитель обязан своевременно и надлежащим образом представить Заказчику отчетную документацию. Акт сдачи-приемки (далее – «Акт») и оригинал счета направляются Заказчику в течение пяти рабочих дней со дня окончания оказания Услуг или передаются Слушателю по окончании оказания Услуг. По результату передачи отчетной документации Слушателю, последний подписывает Акт передачи документов. Выдача дубликатов отчетной документации производится по письменному запросу Заказчика.</w:t>
            </w:r>
          </w:p>
        </w:tc>
      </w:tr>
      <w:tr w:rsidR="00663B74" w:rsidRPr="00663B74" w14:paraId="47CB4AFA" w14:textId="77777777" w:rsidTr="00892CDE">
        <w:tc>
          <w:tcPr>
            <w:tcW w:w="10107" w:type="dxa"/>
            <w:gridSpan w:val="3"/>
            <w:tcBorders>
              <w:top w:val="nil"/>
              <w:left w:val="nil"/>
              <w:bottom w:val="nil"/>
              <w:right w:val="nil"/>
            </w:tcBorders>
            <w:shd w:val="clear" w:color="FFFFFF" w:fill="auto"/>
          </w:tcPr>
          <w:p w14:paraId="71C904D5"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lastRenderedPageBreak/>
              <w:t>5.2. Заказчик обязан подписать и направить Акт или предоставить мотивированный отказ от его подписания в течение пяти рабочих дней со дня получения от Исполнителя. В случае направления Заказчиком письменного мотивированного отказа от подписания Акта, Исполнитель устраняет все недостатки, выявленные в Услугах самостоятельно за свой счет. Стороны вправе договориться о соразмерном уменьшении стоимости Услуг.</w:t>
            </w:r>
          </w:p>
        </w:tc>
      </w:tr>
      <w:tr w:rsidR="00663B74" w:rsidRPr="00663B74" w14:paraId="1D9AD9EF" w14:textId="77777777" w:rsidTr="00892CDE">
        <w:tc>
          <w:tcPr>
            <w:tcW w:w="10107" w:type="dxa"/>
            <w:gridSpan w:val="3"/>
            <w:tcBorders>
              <w:top w:val="nil"/>
              <w:left w:val="nil"/>
              <w:bottom w:val="nil"/>
              <w:right w:val="nil"/>
            </w:tcBorders>
            <w:shd w:val="clear" w:color="FFFFFF" w:fill="auto"/>
          </w:tcPr>
          <w:p w14:paraId="5D082C5D"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5.3. В случае уклонения или немотивированного отказа Заказчика от подписания Акта Исполнитель по истечении 10 (Десяти)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приемки-сдачи оказанных Услуг. 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w:t>
            </w:r>
          </w:p>
        </w:tc>
      </w:tr>
      <w:tr w:rsidR="00663B74" w:rsidRPr="00663B74" w14:paraId="272AEFDF" w14:textId="77777777" w:rsidTr="00892CDE">
        <w:tc>
          <w:tcPr>
            <w:tcW w:w="10107" w:type="dxa"/>
            <w:gridSpan w:val="3"/>
            <w:tcBorders>
              <w:top w:val="nil"/>
              <w:left w:val="nil"/>
              <w:bottom w:val="nil"/>
              <w:right w:val="nil"/>
            </w:tcBorders>
            <w:shd w:val="clear" w:color="FFFFFF" w:fill="auto"/>
            <w:vAlign w:val="bottom"/>
          </w:tcPr>
          <w:p w14:paraId="58A759C0"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6. ИЗМЕНЕНИЕ, ПРЕКРАЩЕНИЕ, СРОК ДЕЙСТВИЯ ДОГОВОРА. ОТВЕТСТВЕННОСТЬ СТОРОН.</w:t>
            </w:r>
          </w:p>
        </w:tc>
      </w:tr>
      <w:tr w:rsidR="00663B74" w:rsidRPr="00663B74" w14:paraId="19770353" w14:textId="77777777" w:rsidTr="00892CDE">
        <w:tc>
          <w:tcPr>
            <w:tcW w:w="10107" w:type="dxa"/>
            <w:gridSpan w:val="3"/>
            <w:tcBorders>
              <w:top w:val="nil"/>
              <w:left w:val="nil"/>
              <w:bottom w:val="nil"/>
              <w:right w:val="nil"/>
            </w:tcBorders>
            <w:shd w:val="clear" w:color="FFFFFF" w:fill="auto"/>
          </w:tcPr>
          <w:p w14:paraId="3540FEAD"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6.1. 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Все приложения и Дополнительные соглашения являются неотъемлемой частью Договора и вступают в силу с момента их подписания Сторонами.</w:t>
            </w:r>
          </w:p>
        </w:tc>
      </w:tr>
      <w:tr w:rsidR="00663B74" w:rsidRPr="00663B74" w14:paraId="4799BEBA" w14:textId="77777777" w:rsidTr="00892CDE">
        <w:tc>
          <w:tcPr>
            <w:tcW w:w="10107" w:type="dxa"/>
            <w:gridSpan w:val="3"/>
            <w:tcBorders>
              <w:top w:val="nil"/>
              <w:left w:val="nil"/>
              <w:bottom w:val="nil"/>
              <w:right w:val="nil"/>
            </w:tcBorders>
            <w:shd w:val="clear" w:color="FFFFFF" w:fill="auto"/>
          </w:tcPr>
          <w:p w14:paraId="05C73DC7"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6.2. Договор может быть расторгнут по соглашению сторон. В этом случае Исполнитель возвращает Заказчику часть стоимости за обучение за вычетом фактически оказанных услуг и понесенных Исполнителем расходов, связанных с исполнением обязательств по договору. В случае если по вине Исполнителя оказание Услуг станет невозможным, Исполнитель обязуется вернуть денежную сумму, полученную в качестве оплаты, в течение 10 (Десяти) рабочих дней с даты неоказания услуги согласно п. 1.2. Договора. В случае приостановления действия лицензии или аннулирования лицензии, либо прекращении (приостановлении) деятельности Исполнитель обязуется компенсировать оплату стоимости услуг за исключением фактически оказанных Услуг.</w:t>
            </w:r>
          </w:p>
        </w:tc>
      </w:tr>
      <w:tr w:rsidR="00663B74" w:rsidRPr="00663B74" w14:paraId="02175144" w14:textId="77777777" w:rsidTr="00892CDE">
        <w:tc>
          <w:tcPr>
            <w:tcW w:w="10107" w:type="dxa"/>
            <w:gridSpan w:val="3"/>
            <w:tcBorders>
              <w:top w:val="nil"/>
              <w:left w:val="nil"/>
              <w:bottom w:val="nil"/>
              <w:right w:val="nil"/>
            </w:tcBorders>
            <w:shd w:val="clear" w:color="FFFFFF" w:fill="auto"/>
          </w:tcPr>
          <w:p w14:paraId="7036D1B0"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6.3. Исполнитель имеет право в любой момент отказаться от исполнения договора при условии оплаты Исполнителю фактически оказанных услуг и понесенных Исполнителем расходов, связанных с исполнением обязательств по договору. Исполнитель имеет право отказаться от исполнения договора в одностороннем порядке в случае отчисления Заказчика по основаниям, предусмотренным действующим законодательством РФ и локальными нормативными актами Исполнителя. В этом случае Исполнитель возвращает Заказчику часть стоимости за обучение за вычетом фактически оказанных услуг и понесенных Исполнителем расходов, связанных с исполнением обязательств по договору.</w:t>
            </w:r>
          </w:p>
        </w:tc>
      </w:tr>
      <w:tr w:rsidR="00663B74" w:rsidRPr="00663B74" w14:paraId="211631DF" w14:textId="77777777" w:rsidTr="00892CDE">
        <w:tc>
          <w:tcPr>
            <w:tcW w:w="10107" w:type="dxa"/>
            <w:gridSpan w:val="3"/>
            <w:tcBorders>
              <w:top w:val="nil"/>
              <w:left w:val="nil"/>
              <w:bottom w:val="nil"/>
              <w:right w:val="nil"/>
            </w:tcBorders>
            <w:shd w:val="clear" w:color="FFFFFF" w:fill="auto"/>
          </w:tcPr>
          <w:p w14:paraId="539548C9"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6.4. Условия, изложенные в пункте 2.1.1, являются существенными условиями настоящего Договора. При непредоставлении документов, указанных в настоящем пункте, Договор считается не заключенным.</w:t>
            </w:r>
          </w:p>
        </w:tc>
      </w:tr>
      <w:tr w:rsidR="00663B74" w:rsidRPr="00663B74" w14:paraId="427D2316" w14:textId="77777777" w:rsidTr="00892CDE">
        <w:tc>
          <w:tcPr>
            <w:tcW w:w="10107" w:type="dxa"/>
            <w:gridSpan w:val="3"/>
            <w:tcBorders>
              <w:top w:val="nil"/>
              <w:left w:val="nil"/>
              <w:bottom w:val="nil"/>
              <w:right w:val="nil"/>
            </w:tcBorders>
            <w:shd w:val="clear" w:color="FFFFFF" w:fill="auto"/>
          </w:tcPr>
          <w:p w14:paraId="6B84033D"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6.5.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tc>
      </w:tr>
      <w:tr w:rsidR="00663B74" w:rsidRPr="00663B74" w14:paraId="0943AD31" w14:textId="77777777" w:rsidTr="00892CDE">
        <w:tc>
          <w:tcPr>
            <w:tcW w:w="10107" w:type="dxa"/>
            <w:gridSpan w:val="3"/>
            <w:tcBorders>
              <w:top w:val="nil"/>
              <w:left w:val="nil"/>
              <w:bottom w:val="nil"/>
              <w:right w:val="nil"/>
            </w:tcBorders>
            <w:shd w:val="clear" w:color="FFFFFF" w:fill="auto"/>
          </w:tcPr>
          <w:p w14:paraId="55B7DA6F"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6.6. Стороны обязуются устранять возможные споры, связанные с заключением, толкованием, исполнением и расторжением Договора путем переговоров.</w:t>
            </w:r>
          </w:p>
        </w:tc>
      </w:tr>
      <w:tr w:rsidR="00663B74" w:rsidRPr="00663B74" w14:paraId="3D4FED46" w14:textId="77777777" w:rsidTr="00892CDE">
        <w:tc>
          <w:tcPr>
            <w:tcW w:w="10107" w:type="dxa"/>
            <w:gridSpan w:val="3"/>
            <w:tcBorders>
              <w:top w:val="nil"/>
              <w:left w:val="nil"/>
              <w:bottom w:val="nil"/>
              <w:right w:val="nil"/>
            </w:tcBorders>
            <w:shd w:val="clear" w:color="FFFFFF" w:fill="auto"/>
          </w:tcPr>
          <w:p w14:paraId="0457F49D"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 xml:space="preserve">6.7. 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 В претензии </w:t>
            </w:r>
            <w:r w:rsidRPr="00663B74">
              <w:rPr>
                <w:rFonts w:ascii="Times New Roman" w:hAnsi="Times New Roman" w:cs="Times New Roman"/>
                <w:sz w:val="24"/>
                <w:szCs w:val="24"/>
              </w:rPr>
              <w:lastRenderedPageBreak/>
              <w:t>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а также действия, которые должны быть произведены Стороной для устранения нарушений.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15 (Пятнадцати) рабочих дней со дня получения претензии.</w:t>
            </w:r>
          </w:p>
        </w:tc>
      </w:tr>
      <w:tr w:rsidR="00663B74" w:rsidRPr="00663B74" w14:paraId="5FBD7530" w14:textId="77777777" w:rsidTr="00892CDE">
        <w:tc>
          <w:tcPr>
            <w:tcW w:w="10107" w:type="dxa"/>
            <w:gridSpan w:val="3"/>
            <w:tcBorders>
              <w:top w:val="nil"/>
              <w:left w:val="nil"/>
              <w:bottom w:val="nil"/>
              <w:right w:val="nil"/>
            </w:tcBorders>
            <w:shd w:val="clear" w:color="FFFFFF" w:fill="auto"/>
          </w:tcPr>
          <w:p w14:paraId="3E4E5FC9"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lastRenderedPageBreak/>
              <w:t>6.8. В случае неурегулирования разногласий в претензионном порядке, а также в случае неполучения ответа на претензию в течение срока, указанного в п. 6.7. Договора, спор передается в суд по месту нахождения ответчика в соответствии с законодательством РФ.</w:t>
            </w:r>
          </w:p>
        </w:tc>
      </w:tr>
      <w:tr w:rsidR="00663B74" w:rsidRPr="00663B74" w14:paraId="44B56857" w14:textId="77777777" w:rsidTr="00892CDE">
        <w:tc>
          <w:tcPr>
            <w:tcW w:w="10107" w:type="dxa"/>
            <w:gridSpan w:val="3"/>
            <w:tcBorders>
              <w:top w:val="nil"/>
              <w:left w:val="nil"/>
              <w:bottom w:val="nil"/>
              <w:right w:val="nil"/>
            </w:tcBorders>
            <w:shd w:val="clear" w:color="FFFFFF" w:fill="auto"/>
          </w:tcPr>
          <w:p w14:paraId="0245A41C"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6.9.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tc>
      </w:tr>
      <w:tr w:rsidR="00663B74" w:rsidRPr="00663B74" w14:paraId="42712878" w14:textId="77777777" w:rsidTr="00892CDE">
        <w:tc>
          <w:tcPr>
            <w:tcW w:w="10107" w:type="dxa"/>
            <w:gridSpan w:val="3"/>
            <w:tcBorders>
              <w:top w:val="nil"/>
              <w:left w:val="nil"/>
              <w:bottom w:val="nil"/>
              <w:right w:val="nil"/>
            </w:tcBorders>
            <w:shd w:val="clear" w:color="FFFFFF" w:fill="auto"/>
          </w:tcPr>
          <w:p w14:paraId="7E70A4DA"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6.10. Настоящий Договор считается заключенным со дня подписания уполномоченными представителями Сторон.</w:t>
            </w:r>
          </w:p>
        </w:tc>
      </w:tr>
      <w:tr w:rsidR="00663B74" w:rsidRPr="00663B74" w14:paraId="177FEF4A" w14:textId="77777777" w:rsidTr="00892CDE">
        <w:tc>
          <w:tcPr>
            <w:tcW w:w="10107" w:type="dxa"/>
            <w:gridSpan w:val="3"/>
            <w:tcBorders>
              <w:top w:val="nil"/>
              <w:left w:val="nil"/>
              <w:bottom w:val="nil"/>
              <w:right w:val="nil"/>
            </w:tcBorders>
            <w:shd w:val="clear" w:color="FFFFFF" w:fill="auto"/>
          </w:tcPr>
          <w:p w14:paraId="0A2A6561"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6.11. Настоящий Договор составлен в нескольких экземплярах равной юридической силы для каждой из сторон и действует до ___________, а в части финансовых обязательств – до полного их исполнения.</w:t>
            </w:r>
          </w:p>
        </w:tc>
      </w:tr>
      <w:tr w:rsidR="00663B74" w:rsidRPr="00663B74" w14:paraId="3615FC43" w14:textId="77777777" w:rsidTr="00892CDE">
        <w:tc>
          <w:tcPr>
            <w:tcW w:w="10107" w:type="dxa"/>
            <w:gridSpan w:val="3"/>
            <w:tcBorders>
              <w:top w:val="nil"/>
              <w:left w:val="nil"/>
              <w:bottom w:val="nil"/>
              <w:right w:val="nil"/>
            </w:tcBorders>
            <w:shd w:val="clear" w:color="FFFFFF" w:fill="auto"/>
          </w:tcPr>
          <w:p w14:paraId="220BB470" w14:textId="77777777" w:rsidR="00663B74" w:rsidRPr="00663B74" w:rsidRDefault="00663B74" w:rsidP="00663B74">
            <w:pPr>
              <w:spacing w:after="0"/>
              <w:jc w:val="center"/>
              <w:rPr>
                <w:rFonts w:ascii="Times New Roman" w:hAnsi="Times New Roman" w:cs="Times New Roman"/>
                <w:sz w:val="24"/>
                <w:szCs w:val="24"/>
              </w:rPr>
            </w:pPr>
            <w:r w:rsidRPr="00663B74">
              <w:rPr>
                <w:rFonts w:ascii="Times New Roman" w:hAnsi="Times New Roman" w:cs="Times New Roman"/>
                <w:b/>
                <w:sz w:val="24"/>
                <w:szCs w:val="24"/>
              </w:rPr>
              <w:t>7. ЗАКЛЮЧИТЕЛЬНЫЕ ПОЛОЖЕНИЯ.</w:t>
            </w:r>
          </w:p>
        </w:tc>
      </w:tr>
      <w:tr w:rsidR="00663B74" w:rsidRPr="00663B74" w14:paraId="0DFBACDA" w14:textId="77777777" w:rsidTr="00892CDE">
        <w:tc>
          <w:tcPr>
            <w:tcW w:w="10107" w:type="dxa"/>
            <w:gridSpan w:val="3"/>
            <w:tcBorders>
              <w:top w:val="nil"/>
              <w:left w:val="nil"/>
              <w:bottom w:val="nil"/>
              <w:right w:val="nil"/>
            </w:tcBorders>
            <w:shd w:val="clear" w:color="FFFFFF" w:fill="auto"/>
          </w:tcPr>
          <w:p w14:paraId="047B6C70"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r>
      <w:tr w:rsidR="00663B74" w:rsidRPr="00663B74" w14:paraId="553CB25C" w14:textId="77777777" w:rsidTr="00892CDE">
        <w:tc>
          <w:tcPr>
            <w:tcW w:w="10107" w:type="dxa"/>
            <w:gridSpan w:val="3"/>
            <w:tcBorders>
              <w:top w:val="nil"/>
              <w:left w:val="nil"/>
              <w:bottom w:val="nil"/>
              <w:right w:val="nil"/>
            </w:tcBorders>
            <w:shd w:val="clear" w:color="FFFFFF" w:fill="auto"/>
          </w:tcPr>
          <w:p w14:paraId="0B22E876"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7.2.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tc>
      </w:tr>
      <w:tr w:rsidR="00663B74" w:rsidRPr="00663B74" w14:paraId="734F8644" w14:textId="77777777" w:rsidTr="00892CDE">
        <w:tc>
          <w:tcPr>
            <w:tcW w:w="10107" w:type="dxa"/>
            <w:gridSpan w:val="3"/>
            <w:tcBorders>
              <w:top w:val="nil"/>
              <w:left w:val="nil"/>
              <w:bottom w:val="nil"/>
              <w:right w:val="nil"/>
            </w:tcBorders>
            <w:shd w:val="clear" w:color="FFFFFF" w:fill="auto"/>
          </w:tcPr>
          <w:p w14:paraId="149355CE" w14:textId="77777777" w:rsidR="00663B74" w:rsidRPr="00663B74" w:rsidRDefault="00663B74" w:rsidP="00663B74">
            <w:pPr>
              <w:spacing w:after="0"/>
              <w:jc w:val="both"/>
              <w:rPr>
                <w:rFonts w:ascii="Times New Roman" w:hAnsi="Times New Roman" w:cs="Times New Roman"/>
                <w:sz w:val="24"/>
                <w:szCs w:val="24"/>
              </w:rPr>
            </w:pPr>
            <w:r w:rsidRPr="00663B74">
              <w:rPr>
                <w:rFonts w:ascii="Times New Roman" w:hAnsi="Times New Roman" w:cs="Times New Roman"/>
                <w:sz w:val="24"/>
                <w:szCs w:val="24"/>
              </w:rPr>
              <w:t>7.3. Все документы и иные сообщения, которые должны или могут направляться в соответствии с настоящим Договором, считаются направленными надлежащим образом, если они отправлены по адресу Стороны, указанному в Договоре, заказным почтовым отправлением с уведомлением о вручении или курьерской службой под роспись в получении. В целях оперативного обмена документами, руководствуясь п. 2 ст. 160 Гражданского кодекса Российской Федерации и ст. 434 Гражданского кодекса Российской Федерации, Стороны договорились о возможности использовать, в качестве официальных (имеющих силу и являющихся основанием для выполнения Сторонами обязательств), документы, переданные посредством факсимильной связи и заверенных факсимильными подписями,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 Воспроизведенные таким образом подписи и печати имеют юридическую силу, в том числе и в суде. Заключение Договора, дополнительных соглашений и подписание актов выполненных услуг указанным способом сопровождается последующей передачей оригиналов в течение 30 (Тридцати) календарных дней с даты подписания. Случаи, в которых установлен конкретный способ направления сообщений, определены Договором. Сообщения влекут гражданско-правовые последствия для Стороны, которой направлены, с момента доставки данных сообщений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w:t>
            </w:r>
          </w:p>
        </w:tc>
      </w:tr>
      <w:tr w:rsidR="00663B74" w:rsidRPr="00663B74" w14:paraId="1B9ECD1A" w14:textId="77777777" w:rsidTr="00892CDE">
        <w:tc>
          <w:tcPr>
            <w:tcW w:w="10107" w:type="dxa"/>
            <w:gridSpan w:val="3"/>
            <w:tcBorders>
              <w:top w:val="nil"/>
              <w:left w:val="nil"/>
              <w:bottom w:val="nil"/>
              <w:right w:val="nil"/>
            </w:tcBorders>
            <w:shd w:val="clear" w:color="FFFFFF" w:fill="auto"/>
            <w:vAlign w:val="bottom"/>
          </w:tcPr>
          <w:p w14:paraId="4CDED504" w14:textId="77777777" w:rsidR="00663B74" w:rsidRPr="00663B74" w:rsidRDefault="00663B74" w:rsidP="00663B74">
            <w:pPr>
              <w:spacing w:after="0"/>
              <w:jc w:val="center"/>
              <w:rPr>
                <w:rFonts w:ascii="Times New Roman" w:hAnsi="Times New Roman" w:cs="Times New Roman"/>
                <w:sz w:val="24"/>
                <w:szCs w:val="24"/>
              </w:rPr>
            </w:pPr>
          </w:p>
        </w:tc>
      </w:tr>
    </w:tbl>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663B74" w:rsidRPr="00663B74" w14:paraId="48D1E542" w14:textId="77777777" w:rsidTr="00892CDE">
        <w:tc>
          <w:tcPr>
            <w:tcW w:w="10065" w:type="dxa"/>
            <w:gridSpan w:val="2"/>
          </w:tcPr>
          <w:p w14:paraId="07A1DB35" w14:textId="77777777" w:rsidR="00663B74" w:rsidRDefault="00663B74" w:rsidP="00663B74">
            <w:pPr>
              <w:spacing w:after="0" w:line="360" w:lineRule="auto"/>
              <w:jc w:val="center"/>
              <w:rPr>
                <w:rFonts w:ascii="Times New Roman" w:hAnsi="Times New Roman" w:cs="Times New Roman"/>
                <w:b/>
                <w:sz w:val="24"/>
                <w:szCs w:val="24"/>
              </w:rPr>
            </w:pPr>
          </w:p>
          <w:p w14:paraId="62AD8B26" w14:textId="77777777" w:rsidR="00663B74" w:rsidRDefault="00663B74" w:rsidP="00663B74">
            <w:pPr>
              <w:spacing w:after="0" w:line="360" w:lineRule="auto"/>
              <w:jc w:val="center"/>
              <w:rPr>
                <w:rFonts w:ascii="Times New Roman" w:hAnsi="Times New Roman" w:cs="Times New Roman"/>
                <w:b/>
                <w:sz w:val="24"/>
                <w:szCs w:val="24"/>
              </w:rPr>
            </w:pPr>
          </w:p>
          <w:p w14:paraId="362F1F56" w14:textId="67632C76" w:rsidR="00663B74" w:rsidRPr="00663B74" w:rsidRDefault="00663B74" w:rsidP="00663B74">
            <w:pPr>
              <w:spacing w:after="0" w:line="360" w:lineRule="auto"/>
              <w:jc w:val="center"/>
              <w:rPr>
                <w:rFonts w:ascii="Times New Roman" w:hAnsi="Times New Roman" w:cs="Times New Roman"/>
                <w:b/>
                <w:sz w:val="24"/>
                <w:szCs w:val="24"/>
              </w:rPr>
            </w:pPr>
            <w:r w:rsidRPr="00663B74">
              <w:rPr>
                <w:rFonts w:ascii="Times New Roman" w:hAnsi="Times New Roman" w:cs="Times New Roman"/>
                <w:b/>
                <w:sz w:val="24"/>
                <w:szCs w:val="24"/>
              </w:rPr>
              <w:lastRenderedPageBreak/>
              <w:t>8. АДРЕСА И РЕКВИЗИТЫ СТОРОН.</w:t>
            </w:r>
          </w:p>
        </w:tc>
      </w:tr>
      <w:tr w:rsidR="00663B74" w:rsidRPr="00663B74" w14:paraId="42EE7B6C" w14:textId="77777777" w:rsidTr="00892CDE">
        <w:tc>
          <w:tcPr>
            <w:tcW w:w="4820" w:type="dxa"/>
          </w:tcPr>
          <w:p w14:paraId="3754E59A"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lastRenderedPageBreak/>
              <w:t xml:space="preserve">ИСПОЛНИТЕЛЬ: </w:t>
            </w:r>
          </w:p>
        </w:tc>
        <w:tc>
          <w:tcPr>
            <w:tcW w:w="5245" w:type="dxa"/>
          </w:tcPr>
          <w:p w14:paraId="4EF90981"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t>ЗАКАЗЧИК:</w:t>
            </w:r>
          </w:p>
        </w:tc>
      </w:tr>
      <w:tr w:rsidR="00663B74" w:rsidRPr="00663B74" w14:paraId="104A6301" w14:textId="77777777" w:rsidTr="00892CDE">
        <w:tc>
          <w:tcPr>
            <w:tcW w:w="4820" w:type="dxa"/>
          </w:tcPr>
          <w:p w14:paraId="5201A4BE"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t>ООО «ПЗПС»</w:t>
            </w:r>
          </w:p>
        </w:tc>
        <w:tc>
          <w:tcPr>
            <w:tcW w:w="5245" w:type="dxa"/>
          </w:tcPr>
          <w:p w14:paraId="2419E3F1" w14:textId="77777777" w:rsidR="00663B74" w:rsidRPr="00663B74" w:rsidRDefault="00663B74" w:rsidP="00663B74">
            <w:pPr>
              <w:spacing w:after="0"/>
              <w:rPr>
                <w:rFonts w:ascii="Times New Roman" w:hAnsi="Times New Roman" w:cs="Times New Roman"/>
                <w:sz w:val="24"/>
                <w:szCs w:val="24"/>
              </w:rPr>
            </w:pPr>
            <w:r w:rsidRPr="00663B74">
              <w:rPr>
                <w:rFonts w:ascii="Times New Roman" w:hAnsi="Times New Roman" w:cs="Times New Roman"/>
                <w:b/>
                <w:sz w:val="24"/>
                <w:szCs w:val="24"/>
              </w:rPr>
              <w:t>ФИО: гр-н _______________________________</w:t>
            </w:r>
          </w:p>
        </w:tc>
      </w:tr>
      <w:tr w:rsidR="00663B74" w:rsidRPr="00663B74" w14:paraId="04FBE4BD" w14:textId="77777777" w:rsidTr="00892CDE">
        <w:tc>
          <w:tcPr>
            <w:tcW w:w="4820" w:type="dxa"/>
          </w:tcPr>
          <w:p w14:paraId="10C4D7A9"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t>ИНН 7801423924, КПП 780101001</w:t>
            </w:r>
          </w:p>
        </w:tc>
        <w:tc>
          <w:tcPr>
            <w:tcW w:w="5245" w:type="dxa"/>
          </w:tcPr>
          <w:p w14:paraId="6A922E02"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Дата и место рождения: _________________________________________</w:t>
            </w:r>
          </w:p>
        </w:tc>
      </w:tr>
      <w:tr w:rsidR="00663B74" w:rsidRPr="00663B74" w14:paraId="313B00D0" w14:textId="77777777" w:rsidTr="00892CDE">
        <w:tc>
          <w:tcPr>
            <w:tcW w:w="4820" w:type="dxa"/>
          </w:tcPr>
          <w:p w14:paraId="4E82CA40"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Р/С 40702810506000093161</w:t>
            </w:r>
          </w:p>
          <w:p w14:paraId="0A95DDCF"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К/С 30101810000000000920</w:t>
            </w:r>
          </w:p>
          <w:p w14:paraId="326AF889"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в САНКТ-ПЕТЕРБУРГСКИЙ</w:t>
            </w:r>
          </w:p>
          <w:p w14:paraId="4CCD6B4C"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ФИЛИАЛ ПАО «Банк ПСБ»,</w:t>
            </w:r>
          </w:p>
          <w:p w14:paraId="7F9A200B"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БИК 044030920, Г. САНКТ-ПЕТЕРБУРГ</w:t>
            </w:r>
          </w:p>
          <w:p w14:paraId="56CC333E"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Код ОКПО 96840986,</w:t>
            </w:r>
          </w:p>
          <w:p w14:paraId="72D6A511"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Код ОКВЭД ОК 029-2014</w:t>
            </w:r>
          </w:p>
          <w:p w14:paraId="2F876B52" w14:textId="77777777" w:rsidR="00663B74" w:rsidRPr="00663B74" w:rsidRDefault="00663B74" w:rsidP="00663B74">
            <w:pPr>
              <w:spacing w:after="0"/>
              <w:rPr>
                <w:rFonts w:ascii="Times New Roman" w:hAnsi="Times New Roman" w:cs="Times New Roman"/>
                <w:b/>
                <w:sz w:val="24"/>
                <w:szCs w:val="24"/>
                <w:lang w:val="en-US"/>
              </w:rPr>
            </w:pPr>
            <w:r w:rsidRPr="00663B74">
              <w:rPr>
                <w:rFonts w:ascii="Times New Roman" w:hAnsi="Times New Roman" w:cs="Times New Roman"/>
                <w:b/>
                <w:sz w:val="24"/>
                <w:szCs w:val="24"/>
              </w:rPr>
              <w:t xml:space="preserve">ОГРН 1069847524515 </w:t>
            </w:r>
          </w:p>
          <w:p w14:paraId="792D0339" w14:textId="5ACBDE48"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t>Тел.: +7 812 740 76 5</w:t>
            </w:r>
            <w:r w:rsidR="005A71BC">
              <w:rPr>
                <w:rFonts w:ascii="Times New Roman" w:hAnsi="Times New Roman" w:cs="Times New Roman"/>
                <w:b/>
                <w:sz w:val="24"/>
                <w:szCs w:val="24"/>
              </w:rPr>
              <w:t>6</w:t>
            </w:r>
          </w:p>
        </w:tc>
        <w:tc>
          <w:tcPr>
            <w:tcW w:w="5245" w:type="dxa"/>
          </w:tcPr>
          <w:p w14:paraId="4EE1AB20"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ИНН: ___________________________________</w:t>
            </w:r>
          </w:p>
          <w:p w14:paraId="426EC98F"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Адрес: __________________________________</w:t>
            </w:r>
          </w:p>
          <w:p w14:paraId="2F37521C"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________________________________________</w:t>
            </w:r>
          </w:p>
          <w:p w14:paraId="7855C9DF" w14:textId="77777777" w:rsidR="00663B74" w:rsidRPr="00663B74" w:rsidRDefault="00663B74" w:rsidP="00663B74">
            <w:pPr>
              <w:spacing w:after="0"/>
              <w:rPr>
                <w:rFonts w:ascii="Times New Roman" w:hAnsi="Times New Roman" w:cs="Times New Roman"/>
                <w:b/>
                <w:sz w:val="24"/>
                <w:szCs w:val="24"/>
              </w:rPr>
            </w:pPr>
          </w:p>
          <w:p w14:paraId="0E2E57B7"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b/>
                <w:sz w:val="24"/>
                <w:szCs w:val="24"/>
              </w:rPr>
              <w:t>Телефон: ________________________________</w:t>
            </w:r>
          </w:p>
          <w:p w14:paraId="22E7C9F2"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b/>
                <w:sz w:val="24"/>
                <w:szCs w:val="24"/>
              </w:rPr>
              <w:t>Электронная почта: ______________________</w:t>
            </w:r>
          </w:p>
        </w:tc>
      </w:tr>
      <w:tr w:rsidR="00663B74" w:rsidRPr="00663B74" w14:paraId="61DA7910" w14:textId="77777777" w:rsidTr="00892CDE">
        <w:tc>
          <w:tcPr>
            <w:tcW w:w="4820" w:type="dxa"/>
          </w:tcPr>
          <w:p w14:paraId="3F9AF25F" w14:textId="77777777" w:rsidR="00663B74" w:rsidRPr="00663B74" w:rsidRDefault="00663B74" w:rsidP="00663B74">
            <w:pPr>
              <w:spacing w:after="0"/>
              <w:rPr>
                <w:rFonts w:ascii="Times New Roman" w:hAnsi="Times New Roman" w:cs="Times New Roman"/>
                <w:sz w:val="24"/>
                <w:szCs w:val="24"/>
              </w:rPr>
            </w:pPr>
            <w:r w:rsidRPr="00663B74">
              <w:rPr>
                <w:rFonts w:ascii="Times New Roman" w:hAnsi="Times New Roman" w:cs="Times New Roman"/>
                <w:sz w:val="24"/>
                <w:szCs w:val="24"/>
              </w:rPr>
              <w:t>__________________</w:t>
            </w:r>
          </w:p>
          <w:p w14:paraId="3650F2F1" w14:textId="77777777" w:rsidR="00663B74" w:rsidRPr="00663B74" w:rsidRDefault="00663B74" w:rsidP="00663B74">
            <w:pPr>
              <w:spacing w:after="0"/>
              <w:rPr>
                <w:rFonts w:ascii="Times New Roman" w:hAnsi="Times New Roman" w:cs="Times New Roman"/>
                <w:b/>
                <w:sz w:val="24"/>
                <w:szCs w:val="24"/>
              </w:rPr>
            </w:pPr>
            <w:r w:rsidRPr="00663B74">
              <w:rPr>
                <w:rFonts w:ascii="Times New Roman" w:hAnsi="Times New Roman" w:cs="Times New Roman"/>
                <w:sz w:val="24"/>
                <w:szCs w:val="24"/>
              </w:rPr>
              <w:t>/_______________/</w:t>
            </w:r>
          </w:p>
        </w:tc>
        <w:tc>
          <w:tcPr>
            <w:tcW w:w="5245" w:type="dxa"/>
          </w:tcPr>
          <w:p w14:paraId="5A84C584"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sz w:val="24"/>
                <w:szCs w:val="24"/>
              </w:rPr>
              <w:t xml:space="preserve">_____________________ </w:t>
            </w:r>
          </w:p>
          <w:p w14:paraId="329A3B1C" w14:textId="77777777" w:rsidR="00663B74" w:rsidRPr="00663B74" w:rsidRDefault="00663B74" w:rsidP="00663B74">
            <w:pPr>
              <w:spacing w:after="0" w:line="360" w:lineRule="auto"/>
              <w:rPr>
                <w:rFonts w:ascii="Times New Roman" w:hAnsi="Times New Roman" w:cs="Times New Roman"/>
                <w:sz w:val="24"/>
                <w:szCs w:val="24"/>
              </w:rPr>
            </w:pPr>
            <w:r w:rsidRPr="00663B74">
              <w:rPr>
                <w:rFonts w:ascii="Times New Roman" w:hAnsi="Times New Roman" w:cs="Times New Roman"/>
                <w:sz w:val="24"/>
                <w:szCs w:val="24"/>
              </w:rPr>
              <w:t>/_____________/</w:t>
            </w:r>
          </w:p>
        </w:tc>
      </w:tr>
    </w:tbl>
    <w:p w14:paraId="4E13861E" w14:textId="77777777" w:rsidR="009622A1" w:rsidRPr="00663B74" w:rsidRDefault="009622A1" w:rsidP="00663B74">
      <w:pPr>
        <w:spacing w:after="0"/>
        <w:rPr>
          <w:rFonts w:ascii="Times New Roman" w:hAnsi="Times New Roman" w:cs="Times New Roman"/>
          <w:sz w:val="24"/>
          <w:szCs w:val="24"/>
        </w:rPr>
      </w:pPr>
    </w:p>
    <w:sectPr w:rsidR="009622A1" w:rsidRPr="00663B74" w:rsidSect="00663B7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0F"/>
    <w:rsid w:val="000C360F"/>
    <w:rsid w:val="005A71BC"/>
    <w:rsid w:val="00663B74"/>
    <w:rsid w:val="006A3321"/>
    <w:rsid w:val="009622A1"/>
    <w:rsid w:val="00AD77CA"/>
    <w:rsid w:val="00B6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827E"/>
  <w15:chartTrackingRefBased/>
  <w15:docId w15:val="{86572BD9-150A-4F19-8329-F6CA89F4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B74"/>
    <w:pPr>
      <w:spacing w:after="200" w:line="276" w:lineRule="auto"/>
    </w:pPr>
    <w:rPr>
      <w:kern w:val="0"/>
      <w14:ligatures w14:val="none"/>
    </w:rPr>
  </w:style>
  <w:style w:type="paragraph" w:styleId="1">
    <w:name w:val="heading 1"/>
    <w:basedOn w:val="a"/>
    <w:next w:val="a"/>
    <w:link w:val="10"/>
    <w:uiPriority w:val="9"/>
    <w:qFormat/>
    <w:rsid w:val="000C360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C360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C360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C360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0C360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0C360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C360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C360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C360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6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36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36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36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36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36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360F"/>
    <w:rPr>
      <w:rFonts w:eastAsiaTheme="majorEastAsia" w:cstheme="majorBidi"/>
      <w:color w:val="595959" w:themeColor="text1" w:themeTint="A6"/>
    </w:rPr>
  </w:style>
  <w:style w:type="character" w:customStyle="1" w:styleId="80">
    <w:name w:val="Заголовок 8 Знак"/>
    <w:basedOn w:val="a0"/>
    <w:link w:val="8"/>
    <w:uiPriority w:val="9"/>
    <w:semiHidden/>
    <w:rsid w:val="000C36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360F"/>
    <w:rPr>
      <w:rFonts w:eastAsiaTheme="majorEastAsia" w:cstheme="majorBidi"/>
      <w:color w:val="272727" w:themeColor="text1" w:themeTint="D8"/>
    </w:rPr>
  </w:style>
  <w:style w:type="paragraph" w:styleId="a3">
    <w:name w:val="Title"/>
    <w:basedOn w:val="a"/>
    <w:next w:val="a"/>
    <w:link w:val="a4"/>
    <w:uiPriority w:val="10"/>
    <w:qFormat/>
    <w:rsid w:val="000C36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C3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60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C36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360F"/>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0C360F"/>
    <w:rPr>
      <w:i/>
      <w:iCs/>
      <w:color w:val="404040" w:themeColor="text1" w:themeTint="BF"/>
    </w:rPr>
  </w:style>
  <w:style w:type="paragraph" w:styleId="a7">
    <w:name w:val="List Paragraph"/>
    <w:basedOn w:val="a"/>
    <w:uiPriority w:val="34"/>
    <w:qFormat/>
    <w:rsid w:val="000C360F"/>
    <w:pPr>
      <w:spacing w:after="160" w:line="259" w:lineRule="auto"/>
      <w:ind w:left="720"/>
      <w:contextualSpacing/>
    </w:pPr>
    <w:rPr>
      <w:kern w:val="2"/>
      <w14:ligatures w14:val="standardContextual"/>
    </w:rPr>
  </w:style>
  <w:style w:type="character" w:styleId="a8">
    <w:name w:val="Intense Emphasis"/>
    <w:basedOn w:val="a0"/>
    <w:uiPriority w:val="21"/>
    <w:qFormat/>
    <w:rsid w:val="000C360F"/>
    <w:rPr>
      <w:i/>
      <w:iCs/>
      <w:color w:val="2F5496" w:themeColor="accent1" w:themeShade="BF"/>
    </w:rPr>
  </w:style>
  <w:style w:type="paragraph" w:styleId="a9">
    <w:name w:val="Intense Quote"/>
    <w:basedOn w:val="a"/>
    <w:next w:val="a"/>
    <w:link w:val="aa"/>
    <w:uiPriority w:val="30"/>
    <w:qFormat/>
    <w:rsid w:val="000C360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0C360F"/>
    <w:rPr>
      <w:i/>
      <w:iCs/>
      <w:color w:val="2F5496" w:themeColor="accent1" w:themeShade="BF"/>
    </w:rPr>
  </w:style>
  <w:style w:type="character" w:styleId="ab">
    <w:name w:val="Intense Reference"/>
    <w:basedOn w:val="a0"/>
    <w:uiPriority w:val="32"/>
    <w:qFormat/>
    <w:rsid w:val="000C360F"/>
    <w:rPr>
      <w:b/>
      <w:bCs/>
      <w:smallCaps/>
      <w:color w:val="2F5496" w:themeColor="accent1" w:themeShade="BF"/>
      <w:spacing w:val="5"/>
    </w:rPr>
  </w:style>
  <w:style w:type="paragraph" w:customStyle="1" w:styleId="Style10">
    <w:name w:val="Style10"/>
    <w:basedOn w:val="a"/>
    <w:uiPriority w:val="99"/>
    <w:rsid w:val="00663B74"/>
    <w:pPr>
      <w:widowControl w:val="0"/>
      <w:autoSpaceDE w:val="0"/>
      <w:autoSpaceDN w:val="0"/>
      <w:adjustRightInd w:val="0"/>
      <w:spacing w:after="0" w:line="283" w:lineRule="exact"/>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663B74"/>
    <w:rPr>
      <w:rFonts w:ascii="Times New Roman" w:hAnsi="Times New Roman" w:cs="Times New Roman"/>
      <w:sz w:val="24"/>
      <w:szCs w:val="24"/>
    </w:rPr>
  </w:style>
  <w:style w:type="table" w:styleId="ac">
    <w:name w:val="Table Grid"/>
    <w:basedOn w:val="a1"/>
    <w:uiPriority w:val="39"/>
    <w:rsid w:val="00663B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663B74"/>
    <w:pPr>
      <w:spacing w:after="0" w:line="240" w:lineRule="auto"/>
    </w:pPr>
    <w:rPr>
      <w:rFonts w:ascii="Arial" w:eastAsiaTheme="minorEastAsia" w:hAnsi="Arial"/>
      <w:kern w:val="0"/>
      <w:sz w:val="16"/>
      <w:lang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2564</Words>
  <Characters>14620</Characters>
  <Application>Microsoft Office Word</Application>
  <DocSecurity>0</DocSecurity>
  <Lines>121</Lines>
  <Paragraphs>34</Paragraphs>
  <ScaleCrop>false</ScaleCrop>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Кекеева</dc:creator>
  <cp:keywords/>
  <dc:description/>
  <cp:lastModifiedBy>Дина Кекеева</cp:lastModifiedBy>
  <cp:revision>3</cp:revision>
  <dcterms:created xsi:type="dcterms:W3CDTF">2026-01-14T09:28:00Z</dcterms:created>
  <dcterms:modified xsi:type="dcterms:W3CDTF">2026-01-14T09:31:00Z</dcterms:modified>
</cp:coreProperties>
</file>