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E13D" w14:textId="77777777" w:rsidR="008F70CC" w:rsidRDefault="008F70CC" w:rsidP="006E58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786469" w14:textId="77777777" w:rsidR="00877FD7" w:rsidRDefault="00877FD7" w:rsidP="005D617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7E1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6E7E1D">
        <w:rPr>
          <w:rFonts w:ascii="Times New Roman" w:hAnsi="Times New Roman"/>
          <w:b/>
          <w:bCs/>
          <w:sz w:val="24"/>
          <w:szCs w:val="24"/>
        </w:rPr>
        <w:t>–1</w:t>
      </w:r>
      <w:r>
        <w:rPr>
          <w:rFonts w:ascii="Times New Roman" w:hAnsi="Times New Roman"/>
          <w:b/>
          <w:bCs/>
          <w:sz w:val="24"/>
          <w:szCs w:val="24"/>
        </w:rPr>
        <w:t>3 февраля</w:t>
      </w:r>
      <w:r w:rsidRPr="003367FB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367FB">
        <w:rPr>
          <w:rFonts w:ascii="Times New Roman" w:hAnsi="Times New Roman"/>
          <w:b/>
          <w:bCs/>
          <w:sz w:val="24"/>
          <w:szCs w:val="24"/>
        </w:rPr>
        <w:t xml:space="preserve"> года (код программы –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3367FB">
        <w:rPr>
          <w:rFonts w:ascii="Times New Roman" w:hAnsi="Times New Roman"/>
          <w:b/>
          <w:bCs/>
          <w:sz w:val="24"/>
          <w:szCs w:val="24"/>
        </w:rPr>
        <w:t>К)</w:t>
      </w:r>
    </w:p>
    <w:p w14:paraId="46B0D467" w14:textId="77777777" w:rsidR="00877FD7" w:rsidRDefault="00877FD7" w:rsidP="005D617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44C4">
        <w:rPr>
          <w:rFonts w:ascii="Times New Roman" w:hAnsi="Times New Roman"/>
          <w:b/>
          <w:bCs/>
          <w:sz w:val="24"/>
          <w:szCs w:val="24"/>
        </w:rPr>
        <w:t>20–22 апреля 2026</w:t>
      </w:r>
      <w:r w:rsidRPr="003367FB">
        <w:rPr>
          <w:rFonts w:ascii="Times New Roman" w:hAnsi="Times New Roman"/>
          <w:b/>
          <w:bCs/>
          <w:sz w:val="24"/>
          <w:szCs w:val="24"/>
        </w:rPr>
        <w:t xml:space="preserve"> (код программы –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367FB">
        <w:rPr>
          <w:rFonts w:ascii="Times New Roman" w:hAnsi="Times New Roman"/>
          <w:b/>
          <w:bCs/>
          <w:sz w:val="24"/>
          <w:szCs w:val="24"/>
        </w:rPr>
        <w:t>К)</w:t>
      </w:r>
    </w:p>
    <w:p w14:paraId="08D15F78" w14:textId="77777777" w:rsidR="00877FD7" w:rsidRPr="003367FB" w:rsidRDefault="00877FD7" w:rsidP="005D617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44C4">
        <w:rPr>
          <w:rFonts w:ascii="Times New Roman" w:hAnsi="Times New Roman"/>
          <w:b/>
          <w:bCs/>
          <w:sz w:val="24"/>
          <w:szCs w:val="24"/>
        </w:rPr>
        <w:t>17–19 июня 2026</w:t>
      </w:r>
      <w:r w:rsidRPr="003367FB">
        <w:rPr>
          <w:rFonts w:ascii="Times New Roman" w:hAnsi="Times New Roman"/>
          <w:b/>
          <w:bCs/>
          <w:sz w:val="24"/>
          <w:szCs w:val="24"/>
        </w:rPr>
        <w:t xml:space="preserve"> (код программы –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3367FB">
        <w:rPr>
          <w:rFonts w:ascii="Times New Roman" w:hAnsi="Times New Roman"/>
          <w:b/>
          <w:bCs/>
          <w:sz w:val="24"/>
          <w:szCs w:val="24"/>
        </w:rPr>
        <w:t>К)</w:t>
      </w:r>
    </w:p>
    <w:p w14:paraId="710EE6EA" w14:textId="77777777" w:rsidR="008F70CC" w:rsidRDefault="008F70CC" w:rsidP="006E58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9A6951" w14:textId="38115AA6" w:rsidR="00EE503F" w:rsidRDefault="00EE503F" w:rsidP="006E58B6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4030">
        <w:rPr>
          <w:rFonts w:ascii="Times New Roman" w:hAnsi="Times New Roman"/>
          <w:b/>
          <w:sz w:val="24"/>
          <w:szCs w:val="24"/>
        </w:rPr>
        <w:t>Категория слушателей</w:t>
      </w:r>
      <w:r>
        <w:rPr>
          <w:rFonts w:ascii="Times New Roman" w:hAnsi="Times New Roman"/>
          <w:bCs/>
          <w:sz w:val="24"/>
          <w:szCs w:val="24"/>
        </w:rPr>
        <w:t>: руководители</w:t>
      </w:r>
      <w:r w:rsidRPr="00EE503F">
        <w:rPr>
          <w:rFonts w:ascii="Times New Roman" w:hAnsi="Times New Roman"/>
          <w:bCs/>
          <w:sz w:val="24"/>
          <w:szCs w:val="24"/>
        </w:rPr>
        <w:t xml:space="preserve"> и специалист</w:t>
      </w:r>
      <w:r>
        <w:rPr>
          <w:rFonts w:ascii="Times New Roman" w:hAnsi="Times New Roman"/>
          <w:bCs/>
          <w:sz w:val="24"/>
          <w:szCs w:val="24"/>
        </w:rPr>
        <w:t>ы</w:t>
      </w:r>
      <w:r w:rsidRPr="00EE503F">
        <w:rPr>
          <w:rFonts w:ascii="Times New Roman" w:hAnsi="Times New Roman"/>
          <w:bCs/>
          <w:sz w:val="24"/>
          <w:szCs w:val="24"/>
        </w:rPr>
        <w:t xml:space="preserve"> организаций и структурных подразделений ДПО, учебных центров, корпоративных университетов</w:t>
      </w:r>
      <w:r w:rsidR="003367FB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специалистов по образованию взрослых</w:t>
      </w:r>
      <w:r w:rsidR="003367FB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обучающихся по направлению подготовки «Образование взрослых», «Корпоративное образование, «Бизнес-образование» и т.д.</w:t>
      </w:r>
    </w:p>
    <w:p w14:paraId="5BB857A9" w14:textId="4084BED9" w:rsidR="00250C52" w:rsidRPr="006E7E1D" w:rsidRDefault="00250C52" w:rsidP="006E58B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4030">
        <w:rPr>
          <w:rFonts w:ascii="Times New Roman" w:hAnsi="Times New Roman"/>
          <w:b/>
          <w:sz w:val="24"/>
          <w:szCs w:val="24"/>
        </w:rPr>
        <w:t xml:space="preserve">Руководитель </w:t>
      </w:r>
      <w:r w:rsidR="006E7E1D" w:rsidRPr="00664030">
        <w:rPr>
          <w:rFonts w:ascii="Times New Roman" w:hAnsi="Times New Roman"/>
          <w:b/>
          <w:sz w:val="24"/>
          <w:szCs w:val="24"/>
        </w:rPr>
        <w:t>программы</w:t>
      </w:r>
      <w:r w:rsidR="006E7E1D" w:rsidRPr="006E7E1D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="006E7E1D" w:rsidRPr="006E7E1D">
        <w:rPr>
          <w:rFonts w:ascii="Times New Roman" w:hAnsi="Times New Roman"/>
          <w:bCs/>
          <w:sz w:val="24"/>
          <w:szCs w:val="24"/>
        </w:rPr>
        <w:t>Кекеева</w:t>
      </w:r>
      <w:proofErr w:type="spellEnd"/>
      <w:r w:rsidR="006E7E1D" w:rsidRPr="006E7E1D">
        <w:rPr>
          <w:rFonts w:ascii="Times New Roman" w:hAnsi="Times New Roman"/>
          <w:bCs/>
          <w:sz w:val="24"/>
          <w:szCs w:val="24"/>
        </w:rPr>
        <w:t xml:space="preserve"> Дина Дмитриевна</w:t>
      </w:r>
      <w:r w:rsidR="001C16CB">
        <w:rPr>
          <w:rFonts w:ascii="Times New Roman" w:hAnsi="Times New Roman"/>
          <w:bCs/>
          <w:sz w:val="24"/>
          <w:szCs w:val="24"/>
        </w:rPr>
        <w:t>, эксперт в сфере ДПО, эксперт профессионально-общественной аккредитации ДПП, магистр по направлению подготовки «Корпоративное образование».</w:t>
      </w:r>
    </w:p>
    <w:p w14:paraId="545C14B9" w14:textId="77777777" w:rsidR="006D7D6A" w:rsidRDefault="006D7D6A" w:rsidP="006E58B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A07E1EF" w14:textId="32C1EADE" w:rsidR="00250C52" w:rsidRPr="006D7D6A" w:rsidRDefault="003C178B" w:rsidP="006E58B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7D6A">
        <w:rPr>
          <w:rFonts w:ascii="Times New Roman" w:hAnsi="Times New Roman"/>
          <w:b/>
          <w:sz w:val="24"/>
          <w:szCs w:val="24"/>
        </w:rPr>
        <w:t xml:space="preserve">Программа: </w:t>
      </w:r>
    </w:p>
    <w:p w14:paraId="07C1D635" w14:textId="3F9CC73C" w:rsidR="005929B3" w:rsidRDefault="003C178B" w:rsidP="006E58B6">
      <w:pPr>
        <w:numPr>
          <w:ilvl w:val="0"/>
          <w:numId w:val="3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6D9">
        <w:rPr>
          <w:rFonts w:ascii="Times New Roman" w:hAnsi="Times New Roman"/>
          <w:b/>
          <w:sz w:val="24"/>
          <w:szCs w:val="24"/>
        </w:rPr>
        <w:t>Государственная политика в сфере дополнительного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6E7E1D">
        <w:rPr>
          <w:rFonts w:ascii="Times New Roman" w:hAnsi="Times New Roman"/>
          <w:bCs/>
          <w:sz w:val="24"/>
          <w:szCs w:val="24"/>
        </w:rPr>
        <w:t>Нормативно-правовое регулирование ДПО. Нормативно-правовые акты, регламентирующие осуществление образовательной деятельности по дополнительным профессиональным программам</w:t>
      </w:r>
      <w:r w:rsidRPr="00944B05">
        <w:rPr>
          <w:rFonts w:ascii="Times New Roman" w:hAnsi="Times New Roman"/>
          <w:bCs/>
          <w:sz w:val="24"/>
          <w:szCs w:val="24"/>
        </w:rPr>
        <w:t>.</w:t>
      </w:r>
      <w:r w:rsidRPr="00944B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Основы </w:t>
      </w:r>
      <w:proofErr w:type="spellStart"/>
      <w:r w:rsidRPr="00944B05">
        <w:rPr>
          <w:rFonts w:ascii="Times New Roman" w:eastAsia="Times New Roman" w:hAnsi="Times New Roman"/>
          <w:sz w:val="24"/>
          <w:szCs w:val="24"/>
          <w:lang w:eastAsia="ru-RU"/>
        </w:rPr>
        <w:t>андрагогик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spellEnd"/>
      <w:r w:rsidRPr="00944B05">
        <w:rPr>
          <w:rFonts w:ascii="Times New Roman" w:eastAsia="Times New Roman" w:hAnsi="Times New Roman"/>
          <w:sz w:val="24"/>
          <w:szCs w:val="24"/>
          <w:lang w:eastAsia="ru-RU"/>
        </w:rPr>
        <w:t xml:space="preserve">. Особенности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</w:t>
      </w:r>
      <w:r w:rsidRPr="00944B05">
        <w:rPr>
          <w:rFonts w:ascii="Times New Roman" w:eastAsia="Times New Roman" w:hAnsi="Times New Roman"/>
          <w:sz w:val="24"/>
          <w:szCs w:val="24"/>
          <w:lang w:eastAsia="ru-RU"/>
        </w:rPr>
        <w:t>взрослых.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непрерывного образования.</w:t>
      </w:r>
    </w:p>
    <w:p w14:paraId="6CC42DB3" w14:textId="4DE96BB1" w:rsidR="003C178B" w:rsidRPr="006E7E1D" w:rsidRDefault="003C178B" w:rsidP="006E58B6">
      <w:pPr>
        <w:numPr>
          <w:ilvl w:val="0"/>
          <w:numId w:val="3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Процесс: </w:t>
      </w:r>
      <w:r w:rsidRPr="00F736CF">
        <w:rPr>
          <w:rFonts w:ascii="Times New Roman" w:hAnsi="Times New Roman"/>
          <w:b/>
          <w:sz w:val="24"/>
          <w:szCs w:val="24"/>
        </w:rPr>
        <w:t>Подготовительный этап.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1543">
        <w:rPr>
          <w:rFonts w:ascii="Times New Roman" w:hAnsi="Times New Roman"/>
          <w:bCs/>
          <w:sz w:val="24"/>
          <w:szCs w:val="24"/>
        </w:rPr>
        <w:t>Лицензирование образовательной деятельности.</w:t>
      </w:r>
      <w:r>
        <w:rPr>
          <w:rFonts w:ascii="Times New Roman" w:hAnsi="Times New Roman"/>
          <w:bCs/>
          <w:sz w:val="24"/>
          <w:szCs w:val="24"/>
        </w:rPr>
        <w:t xml:space="preserve"> Разработка л</w:t>
      </w:r>
      <w:r w:rsidRPr="006E7E1D">
        <w:rPr>
          <w:rFonts w:ascii="Times New Roman" w:hAnsi="Times New Roman"/>
          <w:bCs/>
          <w:sz w:val="24"/>
          <w:szCs w:val="24"/>
        </w:rPr>
        <w:t>окальны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6E7E1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нормативных </w:t>
      </w:r>
      <w:r w:rsidRPr="006E7E1D">
        <w:rPr>
          <w:rFonts w:ascii="Times New Roman" w:hAnsi="Times New Roman"/>
          <w:bCs/>
          <w:sz w:val="24"/>
          <w:szCs w:val="24"/>
        </w:rPr>
        <w:t>акт</w:t>
      </w:r>
      <w:r>
        <w:rPr>
          <w:rFonts w:ascii="Times New Roman" w:hAnsi="Times New Roman"/>
          <w:bCs/>
          <w:sz w:val="24"/>
          <w:szCs w:val="24"/>
        </w:rPr>
        <w:t>ов организации дополнительного профессионального образования, сопровождающих подготовительный этап. Варианты оформления л</w:t>
      </w:r>
      <w:r w:rsidRPr="006E7E1D">
        <w:rPr>
          <w:rFonts w:ascii="Times New Roman" w:hAnsi="Times New Roman"/>
          <w:bCs/>
          <w:sz w:val="24"/>
          <w:szCs w:val="24"/>
        </w:rPr>
        <w:t>окальны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6E7E1D">
        <w:rPr>
          <w:rFonts w:ascii="Times New Roman" w:hAnsi="Times New Roman"/>
          <w:bCs/>
          <w:sz w:val="24"/>
          <w:szCs w:val="24"/>
        </w:rPr>
        <w:t xml:space="preserve"> нормативны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6E7E1D">
        <w:rPr>
          <w:rFonts w:ascii="Times New Roman" w:hAnsi="Times New Roman"/>
          <w:bCs/>
          <w:sz w:val="24"/>
          <w:szCs w:val="24"/>
        </w:rPr>
        <w:t xml:space="preserve"> акт</w:t>
      </w:r>
      <w:r>
        <w:rPr>
          <w:rFonts w:ascii="Times New Roman" w:hAnsi="Times New Roman"/>
          <w:bCs/>
          <w:sz w:val="24"/>
          <w:szCs w:val="24"/>
        </w:rPr>
        <w:t>ов</w:t>
      </w:r>
      <w:r w:rsidRPr="006E7E1D">
        <w:rPr>
          <w:rFonts w:ascii="Times New Roman" w:hAnsi="Times New Roman"/>
          <w:bCs/>
          <w:sz w:val="24"/>
          <w:szCs w:val="24"/>
        </w:rPr>
        <w:t>: формы, структура, содержание</w:t>
      </w:r>
      <w:r>
        <w:rPr>
          <w:rFonts w:ascii="Times New Roman" w:hAnsi="Times New Roman"/>
          <w:bCs/>
          <w:sz w:val="24"/>
          <w:szCs w:val="24"/>
        </w:rPr>
        <w:t>, варианты оформления</w:t>
      </w:r>
      <w:r w:rsidRPr="006E7E1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Перечень локальных нормативных актов организации, реализующей ДПО. </w:t>
      </w:r>
      <w:r w:rsidRPr="006E7E1D">
        <w:rPr>
          <w:rFonts w:ascii="Times New Roman" w:hAnsi="Times New Roman"/>
          <w:sz w:val="24"/>
          <w:szCs w:val="24"/>
        </w:rPr>
        <w:t>Требования к структуре официального сайта образовательной организации в сети интернет и формату представления информации.</w:t>
      </w:r>
    </w:p>
    <w:p w14:paraId="336A1EE3" w14:textId="77777777" w:rsidR="003C178B" w:rsidRDefault="003C178B" w:rsidP="006E58B6">
      <w:pPr>
        <w:numPr>
          <w:ilvl w:val="0"/>
          <w:numId w:val="3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Процесс. </w:t>
      </w:r>
      <w:r w:rsidRPr="003E67EB">
        <w:rPr>
          <w:rFonts w:ascii="Times New Roman" w:hAnsi="Times New Roman"/>
          <w:b/>
          <w:sz w:val="24"/>
          <w:szCs w:val="24"/>
        </w:rPr>
        <w:t>Зачисление на обучение</w:t>
      </w:r>
      <w:r>
        <w:rPr>
          <w:rFonts w:ascii="Times New Roman" w:hAnsi="Times New Roman"/>
          <w:b/>
          <w:sz w:val="24"/>
          <w:szCs w:val="24"/>
        </w:rPr>
        <w:t xml:space="preserve"> по ДПП.</w:t>
      </w:r>
    </w:p>
    <w:p w14:paraId="092FBA1E" w14:textId="77777777" w:rsidR="003C178B" w:rsidRDefault="003C178B" w:rsidP="006E58B6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67EB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Правила приема </w:t>
      </w:r>
      <w:r w:rsidRPr="006E7E1D">
        <w:rPr>
          <w:rFonts w:ascii="Times New Roman" w:hAnsi="Times New Roman"/>
          <w:bCs/>
          <w:sz w:val="24"/>
          <w:szCs w:val="24"/>
        </w:rPr>
        <w:t>на обучение по дополнительным профессиональным программам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703C79A" w14:textId="77777777" w:rsidR="003C178B" w:rsidRDefault="003C178B" w:rsidP="006E58B6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Правила приема на обучение </w:t>
      </w:r>
      <w:r w:rsidRPr="006E7E1D">
        <w:rPr>
          <w:rFonts w:ascii="Times New Roman" w:hAnsi="Times New Roman"/>
          <w:bCs/>
          <w:sz w:val="24"/>
          <w:szCs w:val="24"/>
        </w:rPr>
        <w:t>иностранных граждан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70D02FD" w14:textId="77777777" w:rsidR="003C178B" w:rsidRDefault="003C178B" w:rsidP="006E58B6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Правила приема на обучение </w:t>
      </w:r>
      <w:r w:rsidRPr="006E7E1D">
        <w:rPr>
          <w:rFonts w:ascii="Times New Roman" w:hAnsi="Times New Roman"/>
          <w:bCs/>
          <w:sz w:val="24"/>
          <w:szCs w:val="24"/>
        </w:rPr>
        <w:t xml:space="preserve">граждан новых субъектов Российской Федерации. </w:t>
      </w:r>
    </w:p>
    <w:p w14:paraId="52B90F36" w14:textId="0938658D" w:rsidR="003C178B" w:rsidRDefault="003C178B" w:rsidP="006E58B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7E1D">
        <w:rPr>
          <w:rFonts w:ascii="Times New Roman" w:hAnsi="Times New Roman"/>
          <w:bCs/>
          <w:sz w:val="24"/>
          <w:szCs w:val="24"/>
        </w:rPr>
        <w:t>Требования к документам обучающихся. Процедура признания документов об образовании и (или) о квалификации. Обработка</w:t>
      </w:r>
      <w:r>
        <w:rPr>
          <w:rFonts w:ascii="Times New Roman" w:hAnsi="Times New Roman"/>
          <w:bCs/>
          <w:sz w:val="24"/>
          <w:szCs w:val="24"/>
        </w:rPr>
        <w:t>,</w:t>
      </w:r>
      <w:r w:rsidRPr="006E7E1D">
        <w:rPr>
          <w:rFonts w:ascii="Times New Roman" w:hAnsi="Times New Roman"/>
          <w:bCs/>
          <w:sz w:val="24"/>
          <w:szCs w:val="24"/>
        </w:rPr>
        <w:t xml:space="preserve"> защита </w:t>
      </w:r>
      <w:r>
        <w:rPr>
          <w:rFonts w:ascii="Times New Roman" w:hAnsi="Times New Roman"/>
          <w:bCs/>
          <w:sz w:val="24"/>
          <w:szCs w:val="24"/>
        </w:rPr>
        <w:t xml:space="preserve">и хранение </w:t>
      </w:r>
      <w:r w:rsidRPr="006E7E1D">
        <w:rPr>
          <w:rFonts w:ascii="Times New Roman" w:hAnsi="Times New Roman"/>
          <w:bCs/>
          <w:sz w:val="24"/>
          <w:szCs w:val="24"/>
        </w:rPr>
        <w:t>персональных данных обучающихся.</w:t>
      </w:r>
    </w:p>
    <w:p w14:paraId="6103D103" w14:textId="204841B2" w:rsidR="005929B3" w:rsidRDefault="003C178B" w:rsidP="006E58B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Локальные нормативные акты и учебная документация, сопровождающие процесс зачисления на обучение.</w:t>
      </w:r>
    </w:p>
    <w:p w14:paraId="567F5471" w14:textId="5864CEFE" w:rsidR="003C178B" w:rsidRDefault="003C178B" w:rsidP="006E58B6">
      <w:pPr>
        <w:numPr>
          <w:ilvl w:val="0"/>
          <w:numId w:val="3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Процесс. </w:t>
      </w:r>
      <w:r w:rsidRPr="0060681E">
        <w:rPr>
          <w:rFonts w:ascii="Times New Roman" w:hAnsi="Times New Roman"/>
          <w:b/>
          <w:sz w:val="24"/>
          <w:szCs w:val="24"/>
        </w:rPr>
        <w:t>Обучение по ДПП.</w:t>
      </w:r>
      <w:r>
        <w:rPr>
          <w:rFonts w:ascii="Times New Roman" w:hAnsi="Times New Roman"/>
          <w:bCs/>
          <w:sz w:val="24"/>
          <w:szCs w:val="24"/>
        </w:rPr>
        <w:t xml:space="preserve"> Локальные нормативные акты и учебная документация, сопровождающие процесс обучения.</w:t>
      </w:r>
    </w:p>
    <w:p w14:paraId="11626062" w14:textId="144BBA45" w:rsidR="003C178B" w:rsidRDefault="003C178B" w:rsidP="006E58B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538C">
        <w:rPr>
          <w:rFonts w:ascii="Times New Roman" w:hAnsi="Times New Roman"/>
          <w:bCs/>
          <w:sz w:val="24"/>
          <w:szCs w:val="24"/>
        </w:rPr>
        <w:t>Образовательные технологии.</w:t>
      </w:r>
      <w:r w:rsidRPr="0098538C">
        <w:rPr>
          <w:rFonts w:ascii="Times New Roman" w:hAnsi="Times New Roman"/>
          <w:sz w:val="24"/>
          <w:szCs w:val="24"/>
        </w:rPr>
        <w:t xml:space="preserve"> Реализация ДПП с использованием дистанционных образовательных технологий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38C">
        <w:rPr>
          <w:rFonts w:ascii="Times New Roman" w:hAnsi="Times New Roman"/>
          <w:sz w:val="24"/>
          <w:szCs w:val="24"/>
        </w:rPr>
        <w:t xml:space="preserve">и технологий электронного обучения. </w:t>
      </w:r>
      <w:r>
        <w:rPr>
          <w:rFonts w:ascii="Times New Roman" w:hAnsi="Times New Roman"/>
          <w:bCs/>
          <w:sz w:val="24"/>
          <w:szCs w:val="24"/>
        </w:rPr>
        <w:t>Локальные нормативные акты и учебная документация, сопровождающие процесс обучения с применением ДОТ и ЭО.</w:t>
      </w:r>
    </w:p>
    <w:p w14:paraId="6ACF7393" w14:textId="3CD8E390" w:rsidR="003C178B" w:rsidRDefault="003C178B" w:rsidP="006E58B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Промежуточная аттестация и текущий контроль.</w:t>
      </w:r>
    </w:p>
    <w:p w14:paraId="2A9F86F0" w14:textId="5279E7F3" w:rsidR="00AB125C" w:rsidRDefault="00AB125C" w:rsidP="006E58B6">
      <w:pPr>
        <w:numPr>
          <w:ilvl w:val="0"/>
          <w:numId w:val="3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7FB">
        <w:rPr>
          <w:rFonts w:ascii="Times New Roman" w:hAnsi="Times New Roman"/>
          <w:b/>
          <w:sz w:val="24"/>
          <w:szCs w:val="24"/>
        </w:rPr>
        <w:t>Процесс</w:t>
      </w:r>
      <w:r>
        <w:rPr>
          <w:rFonts w:ascii="Times New Roman" w:hAnsi="Times New Roman"/>
          <w:b/>
          <w:bCs/>
          <w:sz w:val="24"/>
          <w:szCs w:val="24"/>
        </w:rPr>
        <w:t xml:space="preserve">. Окончание обучения. </w:t>
      </w:r>
      <w:r w:rsidRPr="0060681E">
        <w:rPr>
          <w:rFonts w:ascii="Times New Roman" w:hAnsi="Times New Roman"/>
          <w:b/>
          <w:bCs/>
          <w:sz w:val="24"/>
          <w:szCs w:val="24"/>
        </w:rPr>
        <w:t xml:space="preserve">Итоговая аттестация. </w:t>
      </w:r>
      <w:r w:rsidRPr="0060681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итоговой аттестации при реализации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квалификации.</w:t>
      </w:r>
    </w:p>
    <w:p w14:paraId="45087EF4" w14:textId="77777777" w:rsidR="00AB125C" w:rsidRDefault="00AB125C" w:rsidP="006E58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81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итоговой аттестации при реализации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программы профессиональной переподготовки.</w:t>
      </w:r>
    </w:p>
    <w:p w14:paraId="73F4722B" w14:textId="71FB2157" w:rsidR="003C178B" w:rsidRDefault="00AB125C" w:rsidP="006E58B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Локальные нормативные акты и учебная документация, сопровождающие итоговую аттестацию.</w:t>
      </w:r>
    </w:p>
    <w:p w14:paraId="32B7DC14" w14:textId="58DE6F94" w:rsidR="003C178B" w:rsidRDefault="00AB125C" w:rsidP="006E58B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7E1D">
        <w:rPr>
          <w:rFonts w:ascii="Times New Roman" w:hAnsi="Times New Roman"/>
          <w:bCs/>
          <w:sz w:val="24"/>
          <w:szCs w:val="24"/>
        </w:rPr>
        <w:t>Разработка, порядок выдачи и учет документов о квалификации в системе ДПО.</w:t>
      </w:r>
      <w:r>
        <w:rPr>
          <w:rFonts w:ascii="Times New Roman" w:hAnsi="Times New Roman"/>
          <w:bCs/>
          <w:sz w:val="24"/>
          <w:szCs w:val="24"/>
        </w:rPr>
        <w:t xml:space="preserve"> Выдача документов о квалификации, дубликатов документов о квалификации. Локальные нормативные акты и учебная документация, сопровождающие процесс выдачи документов о квалификации.</w:t>
      </w:r>
    </w:p>
    <w:p w14:paraId="041EBA75" w14:textId="35E662B7" w:rsidR="00AB125C" w:rsidRDefault="00AB125C" w:rsidP="006E58B6">
      <w:pPr>
        <w:numPr>
          <w:ilvl w:val="0"/>
          <w:numId w:val="3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3E58">
        <w:rPr>
          <w:rFonts w:ascii="Times New Roman" w:hAnsi="Times New Roman"/>
          <w:b/>
          <w:sz w:val="24"/>
          <w:szCs w:val="24"/>
        </w:rPr>
        <w:t>ФИС ФРДО.</w:t>
      </w:r>
      <w:r w:rsidRPr="006E7E1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Варианты в</w:t>
      </w:r>
      <w:r w:rsidRPr="006E7E1D">
        <w:rPr>
          <w:rFonts w:ascii="Times New Roman" w:hAnsi="Times New Roman"/>
          <w:bCs/>
          <w:sz w:val="24"/>
          <w:szCs w:val="24"/>
        </w:rPr>
        <w:t>несени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6E7E1D">
        <w:rPr>
          <w:rFonts w:ascii="Times New Roman" w:hAnsi="Times New Roman"/>
          <w:bCs/>
          <w:sz w:val="24"/>
          <w:szCs w:val="24"/>
        </w:rPr>
        <w:t xml:space="preserve"> информации в федеральную информационную систему «Федеральный реестр сведений о документах об образовании и (или) о квалификации, документах об обучении». </w:t>
      </w:r>
      <w:r>
        <w:rPr>
          <w:rFonts w:ascii="Times New Roman" w:hAnsi="Times New Roman"/>
          <w:bCs/>
          <w:sz w:val="24"/>
          <w:szCs w:val="24"/>
        </w:rPr>
        <w:t xml:space="preserve">Особенности </w:t>
      </w:r>
      <w:r w:rsidRPr="006E7E1D">
        <w:rPr>
          <w:rFonts w:ascii="Times New Roman" w:hAnsi="Times New Roman"/>
          <w:bCs/>
          <w:sz w:val="24"/>
          <w:szCs w:val="24"/>
        </w:rPr>
        <w:t>заполнени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6E7E1D">
        <w:rPr>
          <w:rFonts w:ascii="Times New Roman" w:hAnsi="Times New Roman"/>
          <w:bCs/>
          <w:sz w:val="24"/>
          <w:szCs w:val="24"/>
        </w:rPr>
        <w:t xml:space="preserve"> шаблона для ДПО.</w:t>
      </w:r>
    </w:p>
    <w:p w14:paraId="01BFB2DD" w14:textId="77777777" w:rsidR="00AB125C" w:rsidRDefault="00AB125C" w:rsidP="006E58B6">
      <w:pPr>
        <w:numPr>
          <w:ilvl w:val="0"/>
          <w:numId w:val="3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3E58">
        <w:rPr>
          <w:rFonts w:ascii="Times New Roman" w:hAnsi="Times New Roman"/>
          <w:b/>
          <w:sz w:val="24"/>
          <w:szCs w:val="24"/>
        </w:rPr>
        <w:t>Отчетность</w:t>
      </w:r>
      <w:r>
        <w:rPr>
          <w:rFonts w:ascii="Times New Roman" w:hAnsi="Times New Roman"/>
          <w:b/>
          <w:sz w:val="24"/>
          <w:szCs w:val="24"/>
        </w:rPr>
        <w:t xml:space="preserve"> организации, реализующей ДПО</w:t>
      </w:r>
      <w:r w:rsidRPr="00843E58">
        <w:rPr>
          <w:rFonts w:ascii="Times New Roman" w:hAnsi="Times New Roman"/>
          <w:b/>
          <w:sz w:val="24"/>
          <w:szCs w:val="24"/>
        </w:rPr>
        <w:t>.</w:t>
      </w:r>
      <w:r w:rsidRPr="006E7E1D">
        <w:rPr>
          <w:rFonts w:ascii="Times New Roman" w:hAnsi="Times New Roman"/>
          <w:bCs/>
          <w:sz w:val="24"/>
          <w:szCs w:val="24"/>
        </w:rPr>
        <w:t xml:space="preserve"> Статистическое наблюдение за реализацией дополнительных профессиональных программ: отчет № 1-ПК «Сведения о деятельности организации, осуществляющей образовательную деятельность по дополнительным профессиональным программам».</w:t>
      </w:r>
    </w:p>
    <w:p w14:paraId="7789D069" w14:textId="323D844E" w:rsidR="00AB125C" w:rsidRDefault="00AB125C" w:rsidP="006E58B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7E1D">
        <w:rPr>
          <w:rFonts w:ascii="Times New Roman" w:hAnsi="Times New Roman"/>
          <w:bCs/>
          <w:sz w:val="24"/>
          <w:szCs w:val="24"/>
        </w:rPr>
        <w:t>Отчет по самообследованию.</w:t>
      </w:r>
    </w:p>
    <w:p w14:paraId="7EB5EC6D" w14:textId="77777777" w:rsidR="00AB125C" w:rsidRPr="001F3918" w:rsidRDefault="00AB125C" w:rsidP="006E58B6">
      <w:pPr>
        <w:tabs>
          <w:tab w:val="left" w:pos="2977"/>
        </w:tabs>
        <w:spacing w:after="0" w:line="360" w:lineRule="auto"/>
        <w:ind w:left="284"/>
        <w:rPr>
          <w:rFonts w:ascii="Times New Roman" w:hAnsi="Times New Roman"/>
          <w:bCs/>
          <w:sz w:val="24"/>
          <w:szCs w:val="24"/>
        </w:rPr>
      </w:pPr>
    </w:p>
    <w:p w14:paraId="40B7CA61" w14:textId="77777777" w:rsidR="00A72154" w:rsidRDefault="00A72154" w:rsidP="006E58B6">
      <w:pPr>
        <w:spacing w:after="0" w:line="360" w:lineRule="auto"/>
        <w:ind w:firstLine="747"/>
        <w:jc w:val="both"/>
        <w:rPr>
          <w:rFonts w:ascii="Times New Roman" w:hAnsi="Times New Roman"/>
          <w:bCs/>
          <w:sz w:val="24"/>
          <w:szCs w:val="24"/>
        </w:rPr>
      </w:pPr>
      <w:r w:rsidRPr="00785407">
        <w:rPr>
          <w:rFonts w:ascii="Times New Roman" w:hAnsi="Times New Roman"/>
          <w:bCs/>
          <w:sz w:val="24"/>
          <w:szCs w:val="24"/>
        </w:rPr>
        <w:t>Форма обучения: очная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5DBB6D7" w14:textId="187088EC" w:rsidR="00A72154" w:rsidRDefault="00A72154" w:rsidP="006E58B6">
      <w:pPr>
        <w:spacing w:after="0" w:line="360" w:lineRule="auto"/>
        <w:ind w:firstLine="74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Выдаваемый документ: удостоверение о повышении квалификации установленного образца объемом 24 академических часа.</w:t>
      </w:r>
    </w:p>
    <w:p w14:paraId="5C610017" w14:textId="77777777" w:rsidR="00A72154" w:rsidRPr="006E7E1D" w:rsidRDefault="00A72154" w:rsidP="006E58B6">
      <w:pPr>
        <w:tabs>
          <w:tab w:val="left" w:pos="2977"/>
        </w:tabs>
        <w:spacing w:after="0" w:line="360" w:lineRule="auto"/>
        <w:ind w:firstLine="747"/>
        <w:jc w:val="both"/>
        <w:rPr>
          <w:rFonts w:ascii="Times New Roman" w:hAnsi="Times New Roman"/>
          <w:sz w:val="24"/>
          <w:szCs w:val="24"/>
        </w:rPr>
      </w:pPr>
      <w:r w:rsidRPr="00785407">
        <w:rPr>
          <w:rFonts w:ascii="Times New Roman" w:hAnsi="Times New Roman"/>
          <w:bCs/>
          <w:sz w:val="24"/>
          <w:szCs w:val="24"/>
        </w:rPr>
        <w:t>Данную программу можно реализовать в корпоративном формате с выездом лектора на предприятие</w:t>
      </w:r>
      <w:r>
        <w:rPr>
          <w:rFonts w:ascii="Times New Roman" w:hAnsi="Times New Roman"/>
          <w:bCs/>
          <w:sz w:val="24"/>
          <w:szCs w:val="24"/>
        </w:rPr>
        <w:t>,</w:t>
      </w:r>
      <w:r w:rsidRPr="00785407">
        <w:rPr>
          <w:rFonts w:ascii="Times New Roman" w:hAnsi="Times New Roman"/>
          <w:bCs/>
          <w:sz w:val="24"/>
          <w:szCs w:val="24"/>
        </w:rPr>
        <w:t xml:space="preserve"> либо на площадке</w:t>
      </w:r>
      <w:r>
        <w:rPr>
          <w:rFonts w:ascii="Times New Roman" w:hAnsi="Times New Roman"/>
          <w:bCs/>
          <w:sz w:val="24"/>
          <w:szCs w:val="24"/>
        </w:rPr>
        <w:t xml:space="preserve"> у</w:t>
      </w:r>
      <w:r w:rsidRPr="00A10F0B">
        <w:rPr>
          <w:rFonts w:ascii="Times New Roman" w:hAnsi="Times New Roman"/>
          <w:bCs/>
          <w:sz w:val="24"/>
          <w:szCs w:val="24"/>
        </w:rPr>
        <w:t>чебно-методическ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A10F0B">
        <w:rPr>
          <w:rFonts w:ascii="Times New Roman" w:hAnsi="Times New Roman"/>
          <w:bCs/>
          <w:sz w:val="24"/>
          <w:szCs w:val="24"/>
        </w:rPr>
        <w:t xml:space="preserve"> центр</w:t>
      </w:r>
      <w:r>
        <w:rPr>
          <w:rFonts w:ascii="Times New Roman" w:hAnsi="Times New Roman"/>
          <w:bCs/>
          <w:sz w:val="24"/>
          <w:szCs w:val="24"/>
        </w:rPr>
        <w:t>а</w:t>
      </w:r>
      <w:r w:rsidRPr="00A10F0B">
        <w:rPr>
          <w:rFonts w:ascii="Times New Roman" w:hAnsi="Times New Roman"/>
          <w:bCs/>
          <w:sz w:val="24"/>
          <w:szCs w:val="24"/>
        </w:rPr>
        <w:t xml:space="preserve"> ООО «ПЗПС»</w:t>
      </w:r>
      <w:r w:rsidRPr="00785407">
        <w:rPr>
          <w:rFonts w:ascii="Times New Roman" w:hAnsi="Times New Roman"/>
          <w:bCs/>
          <w:sz w:val="24"/>
          <w:szCs w:val="24"/>
        </w:rPr>
        <w:t>.</w:t>
      </w:r>
    </w:p>
    <w:p w14:paraId="4468118C" w14:textId="77777777" w:rsidR="00F80ABA" w:rsidRPr="00785407" w:rsidRDefault="00F80ABA" w:rsidP="006E58B6">
      <w:pPr>
        <w:spacing w:after="0" w:line="360" w:lineRule="auto"/>
        <w:ind w:firstLine="747"/>
        <w:jc w:val="both"/>
        <w:rPr>
          <w:rFonts w:ascii="Times New Roman" w:hAnsi="Times New Roman"/>
          <w:bCs/>
          <w:sz w:val="24"/>
          <w:szCs w:val="24"/>
        </w:rPr>
      </w:pPr>
      <w:r w:rsidRPr="00785407">
        <w:rPr>
          <w:rFonts w:ascii="Times New Roman" w:hAnsi="Times New Roman"/>
          <w:bCs/>
          <w:sz w:val="24"/>
          <w:szCs w:val="24"/>
        </w:rPr>
        <w:t>Учебно-методический центр ООО «ПЗПС» оказывает информационно-консультационные услуги по разработке локальных нормативных актов, дополнительных профессиональных программ и другой учебной документации.</w:t>
      </w:r>
    </w:p>
    <w:p w14:paraId="0CC561AD" w14:textId="77777777" w:rsidR="006D7D6A" w:rsidRDefault="006D7D6A" w:rsidP="006E58B6">
      <w:pPr>
        <w:tabs>
          <w:tab w:val="left" w:pos="2977"/>
        </w:tabs>
        <w:spacing w:after="0" w:line="360" w:lineRule="auto"/>
        <w:ind w:left="284"/>
        <w:rPr>
          <w:rFonts w:ascii="Times New Roman" w:hAnsi="Times New Roman"/>
          <w:bCs/>
          <w:sz w:val="24"/>
          <w:szCs w:val="24"/>
        </w:rPr>
      </w:pPr>
    </w:p>
    <w:sectPr w:rsidR="006D7D6A" w:rsidSect="0000344E">
      <w:headerReference w:type="default" r:id="rId7"/>
      <w:pgSz w:w="11906" w:h="16838"/>
      <w:pgMar w:top="826" w:right="567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8695" w14:textId="77777777" w:rsidR="003E4767" w:rsidRDefault="003E4767" w:rsidP="00BB0EAF">
      <w:pPr>
        <w:spacing w:after="0" w:line="240" w:lineRule="auto"/>
      </w:pPr>
      <w:r>
        <w:separator/>
      </w:r>
    </w:p>
  </w:endnote>
  <w:endnote w:type="continuationSeparator" w:id="0">
    <w:p w14:paraId="48FD6AB1" w14:textId="77777777" w:rsidR="003E4767" w:rsidRDefault="003E4767" w:rsidP="00BB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0FD3" w14:textId="77777777" w:rsidR="003E4767" w:rsidRDefault="003E4767" w:rsidP="00BB0EAF">
      <w:pPr>
        <w:spacing w:after="0" w:line="240" w:lineRule="auto"/>
      </w:pPr>
      <w:r>
        <w:separator/>
      </w:r>
    </w:p>
  </w:footnote>
  <w:footnote w:type="continuationSeparator" w:id="0">
    <w:p w14:paraId="5E080637" w14:textId="77777777" w:rsidR="003E4767" w:rsidRDefault="003E4767" w:rsidP="00BB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8505"/>
    </w:tblGrid>
    <w:tr w:rsidR="0000344E" w:rsidRPr="0000344E" w14:paraId="14EAA9EF" w14:textId="77777777" w:rsidTr="00597CA2">
      <w:trPr>
        <w:trHeight w:val="889"/>
      </w:trPr>
      <w:tc>
        <w:tcPr>
          <w:tcW w:w="1560" w:type="dxa"/>
        </w:tcPr>
        <w:p w14:paraId="69271D8C" w14:textId="71A19A4E" w:rsidR="0000344E" w:rsidRPr="0000344E" w:rsidRDefault="005D617C" w:rsidP="0000344E">
          <w:pPr>
            <w:widowControl w:val="0"/>
            <w:shd w:val="clear" w:color="auto" w:fill="FFFFFF"/>
            <w:spacing w:after="0" w:line="240" w:lineRule="auto"/>
            <w:ind w:left="34"/>
            <w:jc w:val="center"/>
            <w:rPr>
              <w:rFonts w:ascii="Times New Roman" w:eastAsia="Courier New" w:hAnsi="Times New Roman"/>
              <w:color w:val="000000"/>
              <w:spacing w:val="-1"/>
              <w:sz w:val="24"/>
              <w:szCs w:val="32"/>
              <w:lang w:eastAsia="ru-RU"/>
            </w:rPr>
          </w:pPr>
          <w:r>
            <w:rPr>
              <w:rFonts w:ascii="Courier New" w:eastAsia="Courier New" w:hAnsi="Courier New" w:cs="Courier New"/>
              <w:noProof/>
              <w:color w:val="000000"/>
              <w:sz w:val="24"/>
              <w:szCs w:val="28"/>
              <w:lang w:eastAsia="ru-RU"/>
            </w:rPr>
            <w:pict w14:anchorId="34D1D9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50.25pt;height:43.5pt;visibility:visible;mso-wrap-style:square">
                <v:imagedata r:id="rId1" o:title=""/>
              </v:shape>
            </w:pict>
          </w:r>
        </w:p>
      </w:tc>
      <w:tc>
        <w:tcPr>
          <w:tcW w:w="8505" w:type="dxa"/>
          <w:vAlign w:val="center"/>
        </w:tcPr>
        <w:p w14:paraId="1CA584F7" w14:textId="528A5451" w:rsidR="0000344E" w:rsidRPr="0000344E" w:rsidRDefault="0000344E" w:rsidP="0000344E">
          <w:pPr>
            <w:widowControl w:val="0"/>
            <w:shd w:val="clear" w:color="auto" w:fill="FFFFFF"/>
            <w:spacing w:after="0" w:line="240" w:lineRule="auto"/>
            <w:ind w:left="34"/>
            <w:jc w:val="center"/>
            <w:rPr>
              <w:rFonts w:ascii="Times New Roman" w:eastAsia="Courier New" w:hAnsi="Times New Roman"/>
              <w:b/>
              <w:bCs/>
              <w:color w:val="000000"/>
              <w:spacing w:val="-1"/>
              <w:szCs w:val="32"/>
              <w:lang w:eastAsia="ru-RU"/>
            </w:rPr>
          </w:pPr>
          <w:r w:rsidRPr="0000344E">
            <w:rPr>
              <w:rFonts w:ascii="Times New Roman" w:eastAsia="Courier New" w:hAnsi="Times New Roman"/>
              <w:b/>
              <w:bCs/>
              <w:color w:val="000000"/>
              <w:spacing w:val="-1"/>
              <w:sz w:val="36"/>
              <w:szCs w:val="48"/>
              <w:lang w:eastAsia="ru-RU"/>
            </w:rPr>
            <w:t>«Менеджмент в сфере дополнительного профессионального образования»</w:t>
          </w:r>
        </w:p>
      </w:tc>
    </w:tr>
  </w:tbl>
  <w:p w14:paraId="4D546FDB" w14:textId="16FD10F9" w:rsidR="0000344E" w:rsidRPr="0000344E" w:rsidRDefault="0000344E" w:rsidP="0000344E">
    <w:pPr>
      <w:pStyle w:val="a3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2D34"/>
    <w:multiLevelType w:val="hybridMultilevel"/>
    <w:tmpl w:val="A636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563C2"/>
    <w:multiLevelType w:val="hybridMultilevel"/>
    <w:tmpl w:val="4D10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35A4B"/>
    <w:multiLevelType w:val="hybridMultilevel"/>
    <w:tmpl w:val="2A72A9BC"/>
    <w:lvl w:ilvl="0" w:tplc="12D2883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D5F"/>
    <w:rsid w:val="0000344E"/>
    <w:rsid w:val="00011543"/>
    <w:rsid w:val="00014C06"/>
    <w:rsid w:val="00015B58"/>
    <w:rsid w:val="000C3C7A"/>
    <w:rsid w:val="001009AB"/>
    <w:rsid w:val="001026D9"/>
    <w:rsid w:val="001117F0"/>
    <w:rsid w:val="00174C44"/>
    <w:rsid w:val="001A1E97"/>
    <w:rsid w:val="001B38E7"/>
    <w:rsid w:val="001C16CB"/>
    <w:rsid w:val="001F3918"/>
    <w:rsid w:val="001F7FF7"/>
    <w:rsid w:val="00250C52"/>
    <w:rsid w:val="00256174"/>
    <w:rsid w:val="002C51C4"/>
    <w:rsid w:val="002D3AE8"/>
    <w:rsid w:val="002E5FD2"/>
    <w:rsid w:val="0032161C"/>
    <w:rsid w:val="003367FB"/>
    <w:rsid w:val="0036182C"/>
    <w:rsid w:val="003A20D0"/>
    <w:rsid w:val="003C178B"/>
    <w:rsid w:val="003D19B4"/>
    <w:rsid w:val="003E00B1"/>
    <w:rsid w:val="003E4767"/>
    <w:rsid w:val="003E67EB"/>
    <w:rsid w:val="0040610F"/>
    <w:rsid w:val="00411764"/>
    <w:rsid w:val="0041543A"/>
    <w:rsid w:val="00430ABE"/>
    <w:rsid w:val="00432780"/>
    <w:rsid w:val="004605F1"/>
    <w:rsid w:val="00491866"/>
    <w:rsid w:val="004A6BDD"/>
    <w:rsid w:val="004B3FB1"/>
    <w:rsid w:val="004F5704"/>
    <w:rsid w:val="0050778E"/>
    <w:rsid w:val="00576D83"/>
    <w:rsid w:val="005929B3"/>
    <w:rsid w:val="005C53DD"/>
    <w:rsid w:val="005D43A5"/>
    <w:rsid w:val="005D617C"/>
    <w:rsid w:val="005F1394"/>
    <w:rsid w:val="00603E27"/>
    <w:rsid w:val="0060681E"/>
    <w:rsid w:val="0061153B"/>
    <w:rsid w:val="00616234"/>
    <w:rsid w:val="00664030"/>
    <w:rsid w:val="00673BB5"/>
    <w:rsid w:val="006834C3"/>
    <w:rsid w:val="006840CD"/>
    <w:rsid w:val="006C2999"/>
    <w:rsid w:val="006C5E6B"/>
    <w:rsid w:val="006D7D6A"/>
    <w:rsid w:val="006E2C6A"/>
    <w:rsid w:val="006E58B6"/>
    <w:rsid w:val="006E7E1D"/>
    <w:rsid w:val="00701115"/>
    <w:rsid w:val="007257A7"/>
    <w:rsid w:val="007265E6"/>
    <w:rsid w:val="00743750"/>
    <w:rsid w:val="00785407"/>
    <w:rsid w:val="007D7FF4"/>
    <w:rsid w:val="007E40D9"/>
    <w:rsid w:val="00824C27"/>
    <w:rsid w:val="00843E58"/>
    <w:rsid w:val="00877FD7"/>
    <w:rsid w:val="00883EA6"/>
    <w:rsid w:val="00886FEE"/>
    <w:rsid w:val="008F4118"/>
    <w:rsid w:val="008F6FFB"/>
    <w:rsid w:val="008F70CC"/>
    <w:rsid w:val="00924F8E"/>
    <w:rsid w:val="009342BC"/>
    <w:rsid w:val="00944B05"/>
    <w:rsid w:val="00954CC3"/>
    <w:rsid w:val="0098538C"/>
    <w:rsid w:val="00997706"/>
    <w:rsid w:val="009A2D8E"/>
    <w:rsid w:val="009A7E31"/>
    <w:rsid w:val="009C7B11"/>
    <w:rsid w:val="00A0656E"/>
    <w:rsid w:val="00A24397"/>
    <w:rsid w:val="00A328D0"/>
    <w:rsid w:val="00A45055"/>
    <w:rsid w:val="00A605C0"/>
    <w:rsid w:val="00A63D40"/>
    <w:rsid w:val="00A72154"/>
    <w:rsid w:val="00AB125C"/>
    <w:rsid w:val="00B074C3"/>
    <w:rsid w:val="00B11073"/>
    <w:rsid w:val="00B22CCE"/>
    <w:rsid w:val="00B2446F"/>
    <w:rsid w:val="00B44DCB"/>
    <w:rsid w:val="00BB0EAF"/>
    <w:rsid w:val="00C21D5F"/>
    <w:rsid w:val="00C33AE7"/>
    <w:rsid w:val="00C364D0"/>
    <w:rsid w:val="00C472EA"/>
    <w:rsid w:val="00C65F00"/>
    <w:rsid w:val="00C805CD"/>
    <w:rsid w:val="00C8287A"/>
    <w:rsid w:val="00C9769D"/>
    <w:rsid w:val="00CB58EF"/>
    <w:rsid w:val="00CB6EE9"/>
    <w:rsid w:val="00D32BE8"/>
    <w:rsid w:val="00D45417"/>
    <w:rsid w:val="00D476EB"/>
    <w:rsid w:val="00D6543C"/>
    <w:rsid w:val="00D86399"/>
    <w:rsid w:val="00DA00A5"/>
    <w:rsid w:val="00DA0696"/>
    <w:rsid w:val="00DA3C86"/>
    <w:rsid w:val="00DC7910"/>
    <w:rsid w:val="00DE4AB5"/>
    <w:rsid w:val="00E05013"/>
    <w:rsid w:val="00E7390C"/>
    <w:rsid w:val="00E95B99"/>
    <w:rsid w:val="00EB55CF"/>
    <w:rsid w:val="00EC2393"/>
    <w:rsid w:val="00EE503F"/>
    <w:rsid w:val="00F0139E"/>
    <w:rsid w:val="00F17DB2"/>
    <w:rsid w:val="00F239DE"/>
    <w:rsid w:val="00F62703"/>
    <w:rsid w:val="00F736CF"/>
    <w:rsid w:val="00F80ABA"/>
    <w:rsid w:val="00F906D9"/>
    <w:rsid w:val="00FA5B71"/>
    <w:rsid w:val="00FD14A0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BB9795"/>
  <w15:chartTrackingRefBased/>
  <w15:docId w15:val="{96FE5A0C-59E1-434C-A91D-D9B6AF97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6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EAF"/>
  </w:style>
  <w:style w:type="paragraph" w:styleId="a5">
    <w:name w:val="footer"/>
    <w:basedOn w:val="a"/>
    <w:link w:val="a6"/>
    <w:uiPriority w:val="99"/>
    <w:unhideWhenUsed/>
    <w:rsid w:val="00BB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EAF"/>
  </w:style>
  <w:style w:type="paragraph" w:styleId="2">
    <w:name w:val="Body Text 2"/>
    <w:basedOn w:val="a"/>
    <w:link w:val="20"/>
    <w:rsid w:val="00250C52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20">
    <w:name w:val="Основной текст 2 Знак"/>
    <w:link w:val="2"/>
    <w:rsid w:val="00250C52"/>
    <w:rPr>
      <w:rFonts w:ascii="Times New Roman" w:eastAsia="Times New Roman" w:hAnsi="Times New Roman"/>
      <w:b/>
      <w:bCs/>
      <w:caps/>
      <w:sz w:val="24"/>
      <w:szCs w:val="24"/>
    </w:rPr>
  </w:style>
  <w:style w:type="paragraph" w:customStyle="1" w:styleId="21">
    <w:name w:val="текст 2 стр"/>
    <w:basedOn w:val="a"/>
    <w:link w:val="22"/>
    <w:qFormat/>
    <w:rsid w:val="009A2D8E"/>
    <w:pPr>
      <w:spacing w:before="120" w:after="60" w:line="240" w:lineRule="auto"/>
      <w:contextualSpacing/>
    </w:pPr>
    <w:rPr>
      <w:rFonts w:ascii="Myriad Pro" w:eastAsia="Tahoma" w:hAnsi="Myriad Pro"/>
    </w:rPr>
  </w:style>
  <w:style w:type="character" w:customStyle="1" w:styleId="22">
    <w:name w:val="текст 2 стр Знак"/>
    <w:link w:val="21"/>
    <w:rsid w:val="009A2D8E"/>
    <w:rPr>
      <w:rFonts w:ascii="Myriad Pro" w:eastAsia="Tahoma" w:hAnsi="Myriad Pro"/>
      <w:sz w:val="22"/>
      <w:szCs w:val="22"/>
      <w:lang w:eastAsia="en-US"/>
    </w:rPr>
  </w:style>
  <w:style w:type="paragraph" w:customStyle="1" w:styleId="23">
    <w:name w:val="Заголовки 2 стр"/>
    <w:basedOn w:val="a"/>
    <w:qFormat/>
    <w:rsid w:val="009A2D8E"/>
    <w:pPr>
      <w:spacing w:before="360" w:after="0" w:line="240" w:lineRule="auto"/>
    </w:pPr>
    <w:rPr>
      <w:rFonts w:ascii="Myriad Pro" w:eastAsia="Tahoma" w:hAnsi="Myriad Pro"/>
      <w:b/>
      <w:caps/>
      <w:sz w:val="28"/>
      <w:szCs w:val="26"/>
    </w:rPr>
  </w:style>
  <w:style w:type="character" w:customStyle="1" w:styleId="js-phone-number">
    <w:name w:val="js-phone-number"/>
    <w:basedOn w:val="a0"/>
    <w:rsid w:val="009A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3998</CharactersWithSpaces>
  <SharedDoc>false</SharedDoc>
  <HLinks>
    <vt:vector size="6" baseType="variant">
      <vt:variant>
        <vt:i4>6750316</vt:i4>
      </vt:variant>
      <vt:variant>
        <vt:i4>-1</vt:i4>
      </vt:variant>
      <vt:variant>
        <vt:i4>1027</vt:i4>
      </vt:variant>
      <vt:variant>
        <vt:i4>1</vt:i4>
      </vt:variant>
      <vt:variant>
        <vt:lpwstr>https://thumb.cloud.mail.ru/weblink/thumb/xw1/gFQP/98soLR84u/%D0%A6%D0%9D%D0%A2%D0%98%20%D0%9F%D1%80%D0%BE%D0%B3%D1%80%D0%B5%D1%81%D1%81%20-%20%D1%86%D0%B2%D0%B5%D1%82.png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Фадеева Екатерина Александровна</dc:creator>
  <cp:keywords/>
  <cp:lastModifiedBy>Татьяна Сергеевна Корж</cp:lastModifiedBy>
  <cp:revision>48</cp:revision>
  <cp:lastPrinted>2013-10-09T06:28:00Z</cp:lastPrinted>
  <dcterms:created xsi:type="dcterms:W3CDTF">2025-03-04T08:36:00Z</dcterms:created>
  <dcterms:modified xsi:type="dcterms:W3CDTF">2026-02-06T08:51:00Z</dcterms:modified>
</cp:coreProperties>
</file>